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9356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Наказ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начальника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управління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соціального захисту населення Щастинської районної державної адміністрації </w:t>
      </w:r>
    </w:p>
    <w:p>
      <w:pPr>
        <w:shd w:val="clear" w:color="auto" w:fill="FFFFFF"/>
        <w:ind w:left="9356"/>
        <w:rPr>
          <w:rFonts w:hint="default" w:ascii="Times New Roman" w:hAnsi="Times New Roman" w:eastAsia="Times New Roman" w:cs="Times New Roman"/>
          <w:b w:val="0"/>
          <w:bCs/>
          <w:i w:val="0"/>
          <w:iCs/>
          <w:color w:val="000000"/>
          <w:sz w:val="28"/>
          <w:szCs w:val="28"/>
          <w:lang w:val="uk-UA"/>
        </w:rPr>
      </w:pPr>
      <w:bookmarkStart w:id="3" w:name="_GoBack"/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000000"/>
          <w:sz w:val="28"/>
          <w:szCs w:val="28"/>
          <w:lang w:val="uk-UA"/>
        </w:rPr>
        <w:t>№10 від 07.11.2023</w:t>
      </w:r>
    </w:p>
    <w:bookmarkEnd w:id="3"/>
    <w:p>
      <w:pPr>
        <w:jc w:val="center"/>
        <w:rPr>
          <w:b/>
          <w:sz w:val="30"/>
          <w:szCs w:val="30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30"/>
          <w:szCs w:val="30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ІНФОРМАЦІЙНА КАРТКА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color w:val="000000"/>
          <w:sz w:val="16"/>
          <w:szCs w:val="16"/>
        </w:rPr>
        <w:t>АДМІНІСТРАТИВНОЇ ПОСЛУГИ</w:t>
      </w:r>
    </w:p>
    <w:p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hAnsi="Times New Roman"/>
          <w:b/>
          <w:sz w:val="28"/>
          <w:szCs w:val="28"/>
        </w:rPr>
        <w:t xml:space="preserve">Вклеювання бланка-вкладки до посвідчення учасника бойових дій, </w:t>
      </w:r>
      <w:r>
        <w:rPr>
          <w:rFonts w:ascii="Times New Roman" w:hAnsi="Times New Roman"/>
          <w:b/>
          <w:sz w:val="28"/>
          <w:szCs w:val="28"/>
        </w:rPr>
        <w:br w:type="textWrapping"/>
      </w:r>
      <w:r>
        <w:rPr>
          <w:rFonts w:ascii="Times New Roman" w:hAnsi="Times New Roman"/>
          <w:b/>
          <w:sz w:val="28"/>
          <w:szCs w:val="28"/>
        </w:rPr>
        <w:t xml:space="preserve">особи з інвалідністю внаслідок війни II і III групи з числа учасників бойових дій </w:t>
      </w:r>
      <w:r>
        <w:rPr>
          <w:rFonts w:ascii="Times New Roman" w:hAnsi="Times New Roman"/>
          <w:b/>
          <w:sz w:val="28"/>
          <w:szCs w:val="28"/>
        </w:rPr>
        <w:br w:type="textWrapping"/>
      </w:r>
      <w:r>
        <w:rPr>
          <w:rFonts w:ascii="Times New Roman" w:hAnsi="Times New Roman"/>
          <w:b/>
          <w:sz w:val="28"/>
          <w:szCs w:val="28"/>
        </w:rPr>
        <w:t>у період Другої світової війни, яким виповнилося 85 років і більше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uk-UA"/>
        </w:rPr>
        <w:t>управління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uk-UA"/>
        </w:rPr>
        <w:t xml:space="preserve"> соціального захисту населення Щастинської районної державної адміністрації</w:t>
      </w:r>
      <w:r>
        <w:rPr>
          <w:rFonts w:ascii="Times New Roman" w:hAnsi="Times New Roman" w:eastAsia="Times New Roman" w:cs="Times New Roman"/>
          <w:sz w:val="28"/>
          <w:szCs w:val="28"/>
        </w:rPr>
        <w:t>_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7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5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03" w:hRule="atLeast"/>
        </w:trPr>
        <w:tc>
          <w:tcPr>
            <w:tcW w:w="1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bookmarkStart w:id="1" w:name="bookmark=id.30j0zll" w:colFirst="0" w:colLast="0"/>
            <w:bookmarkEnd w:id="1"/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Інформація про центр надання адміністративних послуг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>Щастинської міської військової адміністрації</w:t>
            </w:r>
          </w:p>
        </w:tc>
      </w:tr>
    </w:tbl>
    <w:tbl>
      <w:tblPr>
        <w:tblStyle w:val="10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420"/>
        <w:gridCol w:w="8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rtl w:val="0"/>
                <w:lang w:val="uk-UA"/>
              </w:rPr>
              <w:t xml:space="preserve"> 91480 Луганська область, Щастинський район, м.Щастя вул.Республіканська, КПВВ ЦНАП</w:t>
            </w:r>
          </w:p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rtl w:val="0"/>
                <w:lang w:val="uk-U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Ч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астково віднов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лено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діяльність поза межами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Щастинської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територіальн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ої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громад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и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в інших регіонах України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rtl w:val="0"/>
                <w:lang w:val="uk-UA"/>
              </w:rPr>
              <w:t>м.Полтава, вул.Миколи Дмитрієва,7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23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Вівторок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, четвер</w:t>
            </w:r>
          </w:p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З 10-00 до 13-00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+38 098 064 07 82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fldChar w:fldCharType="begin"/>
            </w:r>
            <w:r>
              <w:rPr>
                <w:i/>
                <w:iCs/>
                <w:sz w:val="28"/>
                <w:szCs w:val="28"/>
              </w:rPr>
              <w:instrText xml:space="preserve"> HYPERLINK "mailto:shchastya.mva.luhansk@ukr.net" </w:instrText>
            </w:r>
            <w:r>
              <w:rPr>
                <w:i/>
                <w:iCs/>
                <w:sz w:val="28"/>
                <w:szCs w:val="28"/>
              </w:rPr>
              <w:fldChar w:fldCharType="separate"/>
            </w:r>
            <w:r>
              <w:rPr>
                <w:rStyle w:val="4"/>
                <w:i/>
                <w:iCs/>
                <w:sz w:val="28"/>
                <w:szCs w:val="28"/>
                <w:lang w:val="uk-UA"/>
              </w:rPr>
              <w:t>shchastya.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t>mva</w:t>
            </w:r>
            <w:r>
              <w:rPr>
                <w:rStyle w:val="4"/>
                <w:i/>
                <w:iCs/>
                <w:sz w:val="28"/>
                <w:szCs w:val="28"/>
                <w:lang w:val="uk-UA"/>
              </w:rPr>
              <w:t>.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t>luhansk</w:t>
            </w:r>
            <w:r>
              <w:rPr>
                <w:rStyle w:val="4"/>
                <w:i/>
                <w:iCs/>
                <w:sz w:val="28"/>
                <w:szCs w:val="28"/>
                <w:lang w:val="uk-UA"/>
              </w:rPr>
              <w:t>@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t>ukr</w:t>
            </w:r>
            <w:r>
              <w:rPr>
                <w:rStyle w:val="4"/>
                <w:i/>
                <w:iCs/>
                <w:sz w:val="28"/>
                <w:szCs w:val="28"/>
                <w:lang w:val="uk-UA"/>
              </w:rPr>
              <w:t>.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t>net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fldChar w:fldCharType="end"/>
            </w:r>
          </w:p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SimSun"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  <w:t>http://www.schastye-rada.gov.ua/</w:t>
            </w:r>
          </w:p>
        </w:tc>
      </w:tr>
    </w:tbl>
    <w:tbl>
      <w:tblPr>
        <w:tblStyle w:val="7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5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*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 xml:space="preserve">У  зв'язку з веденням воєнного стану в Україні режим роботи Центрів надання адміністративних послуг Щастинського району може змінюватися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 xml:space="preserve">Інформація про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  <w:t>центр надання адміністративних послуг Новоайдарської селищної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  <w:t>військової адміністрації</w:t>
            </w:r>
          </w:p>
        </w:tc>
      </w:tr>
    </w:tbl>
    <w:tbl>
      <w:tblPr>
        <w:tblStyle w:val="10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420"/>
        <w:gridCol w:w="8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`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93500 Луганська область, Щастинський район, смт Новоайдар. Вул.Центральна , буд.28-а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Ч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астково віднов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лено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діяльність поза межами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Новоайдарської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територіальн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ої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громад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и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в інших регіонах України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м. Ужгород, 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просп. Свободи,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буд. 52-А </w:t>
            </w:r>
          </w:p>
        </w:tc>
      </w:tr>
    </w:tbl>
    <w:tbl>
      <w:tblPr>
        <w:tblStyle w:val="11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420"/>
        <w:gridCol w:w="8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Інформація щодо режиму роботи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Понеділок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 п'ятниця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: з 10:00 до 15:00 </w:t>
            </w:r>
          </w:p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Телефон, адреса електронної пошти та вебсайт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Calibri" w:hAnsi="Calibri" w:eastAsia="SimSun" w:cs="Calibri"/>
                <w:color w:val="000000"/>
                <w:kern w:val="0"/>
                <w:sz w:val="12"/>
                <w:szCs w:val="12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+38 099 355 12 99</w:t>
            </w:r>
            <w:r>
              <w:rPr>
                <w:rFonts w:ascii="Calibri" w:hAnsi="Calibri" w:eastAsia="SimSun" w:cs="Calibri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</w:t>
            </w:r>
          </w:p>
          <w:p>
            <w:pPr>
              <w:rPr>
                <w:rFonts w:ascii="Calibri" w:hAnsi="Calibri" w:eastAsia="SimSun" w:cs="Calibri"/>
                <w:color w:val="000000"/>
                <w:kern w:val="0"/>
                <w:sz w:val="12"/>
                <w:szCs w:val="1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instrText xml:space="preserve"> HYPERLINK "mailto:novoaydarskarada@ukr.net" </w:instrTex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novoaydarskarada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t>@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ukr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net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fldChar w:fldCharType="end"/>
            </w:r>
          </w:p>
          <w:p>
            <w:pP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  <w:instrText xml:space="preserve"> HYPERLINK "http://novoaydarska.gromada.org.ua/" </w:instrText>
            </w:r>
            <w: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i/>
                <w:sz w:val="28"/>
                <w:szCs w:val="28"/>
              </w:rPr>
              <w:t>http://novoaydarska.gromada.org.ua/</w:t>
            </w:r>
            <w: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  <w:fldChar w:fldCharType="end"/>
            </w:r>
          </w:p>
          <w:p>
            <w:pP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</w:pPr>
          </w:p>
        </w:tc>
      </w:tr>
    </w:tbl>
    <w:tbl>
      <w:tblPr>
        <w:tblStyle w:val="10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5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lef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*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 xml:space="preserve">У  зв'язку з веденням воєнного стану в Україні режим роботи Центрів надання адміністративних послуг Щастинського району може змінюватися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 xml:space="preserve">Інформація про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  <w:t>центр надання адміністративних послуг Станично-Луганської селищної</w:t>
            </w:r>
          </w:p>
        </w:tc>
      </w:tr>
    </w:tbl>
    <w:tbl>
      <w:tblPr>
        <w:tblStyle w:val="11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420"/>
        <w:gridCol w:w="8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93600 Луганська область, Щастинський район, смт Станиця Луганська вул.Центральна , буд.52</w:t>
            </w:r>
          </w:p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</w:pPr>
            <w:r>
              <w:rPr>
                <w:rFonts w:ascii="Calibri-Bold" w:hAnsi="Calibri-Bold" w:eastAsia="Calibri-Bold" w:cs="Calibri-Bold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Ч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астково віднов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лено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діяльність поза межами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Станично-Луганської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територіальн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ої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громад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и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в інших регіонах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України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Дніпро, вул Володимира Антоновича,89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Інформація щодо режиму роботи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Вівторок, четвер з 10-00 до 15-00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Телефон, адреса електронної пошти та вебсайт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+38095135305</w:t>
            </w:r>
          </w:p>
          <w:p>
            <w:pP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instrText xml:space="preserve"> HYPERLINK "mailto:Stlug_cnap@ukr.net" </w:instrTex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t>Stlug_cnap@ukr.net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web: st-luganska.gromada.org.ua </w:t>
            </w:r>
          </w:p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tbl>
      <w:tblPr>
        <w:tblStyle w:val="10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5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*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 xml:space="preserve">У  зв'язку з веденням воєнного стану в Україні режим роботи Центрів надання адміністративних послуг Щастинського району може змінюватися </w:t>
            </w:r>
          </w:p>
        </w:tc>
      </w:tr>
    </w:tbl>
    <w:tbl>
      <w:tblPr>
        <w:tblStyle w:val="11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420"/>
        <w:gridCol w:w="8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 надання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rStyle w:val="12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Управління соціального захисту населення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Щастинської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2"/>
                <w:rFonts w:eastAsiaTheme="minorHAnsi"/>
                <w:sz w:val="28"/>
                <w:szCs w:val="28"/>
              </w:rPr>
              <w:t>районної державної адміністрації Луганської</w:t>
            </w:r>
            <w:r>
              <w:rPr>
                <w:rStyle w:val="12"/>
                <w:rFonts w:hint="default" w:eastAsia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Style w:val="12"/>
                <w:rFonts w:eastAsiaTheme="minorHAnsi"/>
                <w:sz w:val="28"/>
                <w:szCs w:val="28"/>
              </w:rPr>
              <w:t xml:space="preserve"> області</w:t>
            </w:r>
          </w:p>
          <w:p>
            <w:pPr>
              <w:jc w:val="both"/>
              <w:rPr>
                <w:rStyle w:val="12"/>
                <w:rFonts w:eastAsiaTheme="minorHAnsi"/>
                <w:sz w:val="28"/>
                <w:szCs w:val="28"/>
              </w:rPr>
            </w:pPr>
            <w:r>
              <w:rPr>
                <w:rStyle w:val="12"/>
                <w:rFonts w:eastAsiaTheme="minorHAnsi"/>
                <w:sz w:val="28"/>
                <w:szCs w:val="28"/>
              </w:rPr>
              <w:t xml:space="preserve"> </w:t>
            </w:r>
          </w:p>
          <w:p>
            <w:pPr>
              <w:jc w:val="both"/>
              <w:rPr>
                <w:rStyle w:val="12"/>
                <w:rFonts w:hint="default" w:eastAsiaTheme="minorHAnsi"/>
                <w:sz w:val="28"/>
                <w:szCs w:val="28"/>
                <w:lang w:val="en-US"/>
              </w:rPr>
            </w:pPr>
            <w:r>
              <w:rPr>
                <w:rStyle w:val="12"/>
                <w:rFonts w:eastAsiaTheme="minorHAnsi"/>
                <w:sz w:val="28"/>
                <w:szCs w:val="28"/>
              </w:rPr>
              <w:t>Луганська область, Щастинський район, смт</w:t>
            </w:r>
            <w:r>
              <w:rPr>
                <w:rStyle w:val="12"/>
                <w:rFonts w:hint="default" w:eastAsiaTheme="minorHAnsi"/>
                <w:sz w:val="28"/>
                <w:szCs w:val="28"/>
                <w:lang w:val="en-US"/>
              </w:rPr>
              <w:t xml:space="preserve"> Новоайдар</w:t>
            </w:r>
            <w:r>
              <w:rPr>
                <w:rStyle w:val="12"/>
                <w:rFonts w:eastAsiaTheme="minorHAnsi"/>
                <w:sz w:val="28"/>
                <w:szCs w:val="28"/>
              </w:rPr>
              <w:t xml:space="preserve">, вулиця Центральна, </w:t>
            </w:r>
            <w:r>
              <w:rPr>
                <w:rStyle w:val="12"/>
                <w:rFonts w:hint="default" w:eastAsiaTheme="minorHAnsi"/>
                <w:sz w:val="28"/>
                <w:szCs w:val="28"/>
                <w:lang w:val="en-US"/>
              </w:rPr>
              <w:t>31</w:t>
            </w:r>
            <w:r>
              <w:rPr>
                <w:rStyle w:val="12"/>
                <w:rFonts w:eastAsiaTheme="minorHAnsi"/>
                <w:sz w:val="28"/>
                <w:szCs w:val="28"/>
              </w:rPr>
              <w:t xml:space="preserve">, </w:t>
            </w:r>
            <w:r>
              <w:rPr>
                <w:rStyle w:val="12"/>
                <w:rFonts w:hint="default" w:eastAsiaTheme="minorHAnsi"/>
                <w:sz w:val="28"/>
                <w:szCs w:val="28"/>
                <w:lang w:val="en-US"/>
              </w:rPr>
              <w:t>93500</w:t>
            </w:r>
          </w:p>
          <w:p>
            <w:pPr>
              <w:rPr>
                <w:rStyle w:val="12"/>
                <w:rFonts w:eastAsiaTheme="minorHAnsi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іднов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лено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діяльність  в інших регіонах України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both"/>
              <w:rPr>
                <w:rFonts w:hint="default" w:ascii="Arial" w:hAnsi="Arial" w:cs="Arial"/>
                <w:b/>
                <w:bCs/>
                <w:i/>
                <w:iCs/>
                <w:sz w:val="21"/>
                <w:szCs w:val="21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Кіровоградська область, м. Крапівницький</w:t>
            </w:r>
            <w:r>
              <w:rPr>
                <w:rFonts w:hint="default" w:ascii="Arial" w:hAnsi="Arial" w:cs="Arial"/>
                <w:b/>
                <w:bCs/>
                <w:i/>
                <w:iCs/>
                <w:sz w:val="21"/>
                <w:szCs w:val="21"/>
                <w:lang w:val="uk-UA"/>
              </w:rPr>
              <w:t xml:space="preserve">, </w:t>
            </w:r>
          </w:p>
          <w:p>
            <w:pPr>
              <w:jc w:val="both"/>
              <w:rPr>
                <w:rFonts w:hint="default" w:ascii="Arial" w:hAnsi="Arial" w:cs="Arial"/>
                <w:b/>
                <w:bCs/>
                <w:i/>
                <w:iCs/>
                <w:sz w:val="21"/>
                <w:szCs w:val="21"/>
                <w:lang w:val="uk-UA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вул. Чарльза Дарвіна, 25.</w:t>
            </w:r>
          </w:p>
          <w:p>
            <w:pPr>
              <w:jc w:val="both"/>
              <w:rPr>
                <w:rFonts w:hint="default" w:ascii="Arial" w:hAnsi="Arial" w:cs="Arial"/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/>
                <w:iCs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/>
                <w:iCs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Особистий прийом громадян здійснюється в м.Кропивницький за попереднім записом по телефону</w:t>
            </w:r>
          </w:p>
          <w:p>
            <w:pPr>
              <w:rPr>
                <w:rFonts w:hint="default" w:ascii="Times New Roman" w:hAnsi="Times New Roman" w:eastAsia="sans-serif" w:cs="Times New Roman"/>
                <w:i/>
                <w:iCs/>
                <w:caps w:val="0"/>
                <w:color w:val="333333"/>
                <w:spacing w:val="0"/>
                <w:sz w:val="28"/>
                <w:szCs w:val="28"/>
                <w:shd w:val="clear" w:fill="FFFFFF"/>
                <w:lang w:val="uk-UA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uk-UA"/>
              </w:rPr>
              <w:t>+38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0667844612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</w:p>
          <w:p>
            <w:pPr>
              <w:rPr>
                <w:rStyle w:val="12"/>
                <w:rFonts w:hint="default" w:ascii="Times New Roman" w:hAnsi="Times New Roman" w:cs="Times New Roman" w:eastAsiaTheme="minorHAnsi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343840"/>
                <w:spacing w:val="0"/>
                <w:sz w:val="28"/>
                <w:szCs w:val="28"/>
                <w:shd w:val="clear" w:fill="FFFFFF"/>
              </w:rPr>
              <w:t>utszn_naydar@ukr.net</w:t>
            </w:r>
          </w:p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rtl w:val="0"/>
                <w:lang w:val="uk-UA"/>
              </w:rPr>
              <w:t>https://shchastia-rada.gov.ua/</w:t>
            </w:r>
          </w:p>
        </w:tc>
      </w:tr>
    </w:tbl>
    <w:tbl>
      <w:tblPr>
        <w:tblStyle w:val="7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420"/>
        <w:gridCol w:w="8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42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84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12.05.1994 № 302 “Про порядок видачі посвідчень і нагрудних знаків ветеранів війни”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Звернення учасника бойових дій, особи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keepNext/>
              <w:ind w:left="1"/>
            </w:pPr>
            <w:r>
              <w:t>Заява про</w:t>
            </w:r>
            <w:r>
              <w:rPr>
                <w:b/>
              </w:rPr>
              <w:t xml:space="preserve"> </w:t>
            </w:r>
            <w:r>
              <w:t>вклеювання бланка-вкладки до посвідчення</w:t>
            </w:r>
            <w:r>
              <w:rPr>
                <w:b/>
              </w:rPr>
              <w:t xml:space="preserve"> </w:t>
            </w:r>
            <w:r>
              <w:t>(довільної форми)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Безоплатно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hd w:val="clear" w:color="auto" w:fill="FFFFFF"/>
              <w:spacing w:after="150"/>
              <w:jc w:val="both"/>
              <w:rPr>
                <w:rFonts w:ascii="Times New Roman" w:hAnsi="Times New Roman" w:eastAsia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30 календарних днів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keepNext/>
              <w:ind w:left="1"/>
            </w:pPr>
            <w:r>
              <w:t xml:space="preserve">Особа не є учасником бойових дій чи особою з інвалідністю внаслідок війни II і III групи з числа учасників бойових дій у період Другої світової війни, яким виповнилося 85 років і більше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Видача відповідного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бланка-вкладки до посвідчення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/відмова у видачі відповідного </w:t>
            </w:r>
            <w:r>
              <w:rPr>
                <w:rFonts w:ascii="Times New Roman" w:hAnsi="Times New Roman"/>
                <w:sz w:val="28"/>
                <w:szCs w:val="28"/>
              </w:rPr>
              <w:t>бланка-вкладки до посвідчення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8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numPr>
                <w:ilvl w:val="0"/>
                <w:numId w:val="0"/>
              </w:numPr>
              <w:ind w:leftChars="0"/>
            </w:pPr>
            <w:r>
              <w:t xml:space="preserve">Бланк-вкладка до відповідного посвідчення видається особисто </w:t>
            </w:r>
            <w:r>
              <w:rPr>
                <w:lang w:val="ru-RU"/>
              </w:rPr>
              <w:t xml:space="preserve">заявникам </w:t>
            </w:r>
            <w:r>
              <w:t>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послуг.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</w:pPr>
          </w:p>
        </w:tc>
      </w:tr>
    </w:tbl>
    <w:p>
      <w:pPr>
        <w:rPr>
          <w:rFonts w:ascii="Times New Roman" w:hAnsi="Times New Roman" w:eastAsia="Times New Roman" w:cs="Times New Roman"/>
          <w:b/>
          <w:i/>
          <w:strike/>
          <w:color w:val="000000"/>
          <w:sz w:val="28"/>
          <w:szCs w:val="28"/>
        </w:rPr>
      </w:pPr>
      <w:bookmarkStart w:id="2" w:name="bookmark=id.2et92p0" w:colFirst="0" w:colLast="0"/>
      <w:bookmarkEnd w:id="2"/>
    </w:p>
    <w:p>
      <w:pPr>
        <w:rPr>
          <w:rFonts w:ascii="Times New Roman" w:hAnsi="Times New Roman" w:eastAsia="Times New Roman" w:cs="Times New Roman"/>
          <w:b/>
          <w:i/>
          <w:strike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eastAsia="Times New Roman" w:cs="Times New Roman"/>
          <w:b/>
          <w:i/>
          <w:strike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sectPr>
      <w:headerReference r:id="rId3" w:type="default"/>
      <w:headerReference r:id="rId4" w:type="even"/>
      <w:pgSz w:w="16838" w:h="11906" w:orient="landscape"/>
      <w:pgMar w:top="1134" w:right="851" w:bottom="1418" w:left="851" w:header="510" w:footer="709" w:gutter="0"/>
      <w:pgNumType w:start="1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  <w:rFonts w:ascii="Times New Roman" w:hAnsi="Times New Roman" w:cs="Times New Roman"/>
        <w:sz w:val="28"/>
        <w:szCs w:val="28"/>
      </w:rPr>
      <w:id w:val="366721312"/>
      <w:docPartObj>
        <w:docPartGallery w:val="autotext"/>
      </w:docPartObj>
    </w:sdtPr>
    <w:sdtEndPr>
      <w:rPr>
        <w:rStyle w:val="5"/>
        <w:rFonts w:ascii="Times New Roman" w:hAnsi="Times New Roman" w:cs="Times New Roman"/>
        <w:sz w:val="28"/>
        <w:szCs w:val="28"/>
      </w:rPr>
    </w:sdtEndPr>
    <w:sdtContent>
      <w:p>
        <w:pPr>
          <w:pStyle w:val="6"/>
          <w:framePr w:wrap="auto" w:vAnchor="text" w:hAnchor="margin" w:xAlign="center" w:y="1"/>
          <w:rPr>
            <w:rStyle w:val="5"/>
            <w:rFonts w:ascii="Times New Roman" w:hAnsi="Times New Roman" w:cs="Times New Roman"/>
            <w:sz w:val="28"/>
            <w:szCs w:val="28"/>
          </w:rPr>
        </w:pPr>
        <w:r>
          <w:rPr>
            <w:rStyle w:val="5"/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Style w:val="5"/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Style w:val="5"/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Style w:val="5"/>
            <w:rFonts w:ascii="Times New Roman" w:hAnsi="Times New Roman" w:cs="Times New Roman"/>
            <w:sz w:val="28"/>
            <w:szCs w:val="28"/>
          </w:rPr>
          <w:t>2</w:t>
        </w:r>
        <w:r>
          <w:rPr>
            <w:rStyle w:val="5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1157579191"/>
      <w:docPartObj>
        <w:docPartGallery w:val="autotext"/>
      </w:docPartObj>
    </w:sdtPr>
    <w:sdtEndPr>
      <w:rPr>
        <w:rStyle w:val="5"/>
      </w:rPr>
    </w:sdtEndPr>
    <w:sdtContent>
      <w:p>
        <w:pPr>
          <w:pStyle w:val="6"/>
          <w:framePr w:wrap="auto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B717E"/>
    <w:rsid w:val="0F692308"/>
    <w:rsid w:val="140E00CB"/>
    <w:rsid w:val="1AFC4522"/>
    <w:rsid w:val="1FE9444E"/>
    <w:rsid w:val="2AF670A2"/>
    <w:rsid w:val="6620430A"/>
    <w:rsid w:val="69763DF6"/>
    <w:rsid w:val="698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Bookman Old Style" w:hAnsi="Bookman Old Style" w:eastAsia="Bookman Old Style" w:cs="Bookman Old Style"/>
      <w:sz w:val="24"/>
      <w:szCs w:val="24"/>
      <w:lang w:val="uk-UA" w:eastAsia="uk-U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page number"/>
    <w:basedOn w:val="2"/>
    <w:semiHidden/>
    <w:unhideWhenUsed/>
    <w:qFormat/>
    <w:uiPriority w:val="99"/>
  </w:style>
  <w:style w:type="paragraph" w:styleId="6">
    <w:name w:val="header"/>
    <w:basedOn w:val="1"/>
    <w:unhideWhenUsed/>
    <w:qFormat/>
    <w:uiPriority w:val="99"/>
    <w:pPr>
      <w:tabs>
        <w:tab w:val="center" w:pos="4513"/>
        <w:tab w:val="right" w:pos="9026"/>
      </w:tabs>
    </w:pPr>
  </w:style>
  <w:style w:type="table" w:customStyle="1" w:styleId="7">
    <w:name w:val="_Style 18"/>
    <w:basedOn w:val="8"/>
    <w:qFormat/>
    <w:uiPriority w:val="0"/>
    <w:tblPr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  <w:jc w:val="both"/>
    </w:pPr>
    <w:rPr>
      <w:rFonts w:ascii="Times New Roman" w:hAnsi="Times New Roman" w:eastAsia="Times New Roman" w:cs="Times New Roman"/>
      <w:sz w:val="28"/>
      <w:szCs w:val="28"/>
    </w:rPr>
  </w:style>
  <w:style w:type="table" w:customStyle="1" w:styleId="10">
    <w:name w:val="_Style 33"/>
    <w:basedOn w:val="8"/>
    <w:qFormat/>
    <w:uiPriority w:val="0"/>
    <w:tblPr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1">
    <w:name w:val="_Style 44"/>
    <w:basedOn w:val="8"/>
    <w:qFormat/>
    <w:uiPriority w:val="0"/>
    <w:tblPr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12">
    <w:name w:val="Підпис до таблиці + 10 pt"/>
    <w:basedOn w:val="2"/>
    <w:qFormat/>
    <w:uiPriority w:val="0"/>
    <w:rPr>
      <w:rFonts w:hint="default" w:ascii="Times New Roman" w:hAnsi="Times New Roman" w:eastAsia="Times New Roman" w:cs="Times New Roman"/>
      <w:color w:val="000000"/>
      <w:spacing w:val="8"/>
      <w:w w:val="100"/>
      <w:position w:val="0"/>
      <w:sz w:val="20"/>
      <w:szCs w:val="20"/>
      <w:u w:val="single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2023-11-02T14:07:00Z</dcterms:created>
  <dc:creator>LENOVO</dc:creator>
  <cp:lastModifiedBy>Наталия Дубовая</cp:lastModifiedBy>
  <dcterms:modified xsi:type="dcterms:W3CDTF">2023-11-07T08:10:59Z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2E3ADF5E5B7B471EB616485194AB827F_12</vt:lpwstr>
  </property>
</Properties>
</file>