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5A" w:rsidRPr="003A0BD2" w:rsidRDefault="00A5125A" w:rsidP="004B4890">
      <w:pPr>
        <w:ind w:left="6379"/>
        <w:rPr>
          <w:color w:val="000000"/>
          <w:sz w:val="24"/>
          <w:szCs w:val="24"/>
        </w:rPr>
      </w:pPr>
      <w:r w:rsidRPr="003A0BD2">
        <w:rPr>
          <w:color w:val="000000"/>
          <w:sz w:val="24"/>
          <w:szCs w:val="24"/>
          <w:lang w:val="ru-RU"/>
        </w:rPr>
        <w:t>ЗАТВЕРДЖЕНО</w:t>
      </w:r>
    </w:p>
    <w:p w:rsidR="00A5125A" w:rsidRPr="003A0BD2" w:rsidRDefault="00A5125A" w:rsidP="004B4890">
      <w:pPr>
        <w:ind w:left="6379" w:right="-1"/>
        <w:rPr>
          <w:sz w:val="24"/>
          <w:szCs w:val="24"/>
        </w:rPr>
      </w:pPr>
      <w:r w:rsidRPr="003A0BD2">
        <w:rPr>
          <w:sz w:val="24"/>
          <w:szCs w:val="24"/>
        </w:rPr>
        <w:t xml:space="preserve">Наказ </w:t>
      </w:r>
      <w:proofErr w:type="spellStart"/>
      <w:r w:rsidRPr="003A0BD2">
        <w:rPr>
          <w:sz w:val="24"/>
          <w:szCs w:val="24"/>
        </w:rPr>
        <w:t>в.о.начальника</w:t>
      </w:r>
      <w:proofErr w:type="spellEnd"/>
      <w:r w:rsidRPr="003A0BD2">
        <w:rPr>
          <w:sz w:val="24"/>
          <w:szCs w:val="24"/>
        </w:rPr>
        <w:t xml:space="preserve"> управління соціального захисту населення Щастинської районної державної адміністрації</w:t>
      </w:r>
    </w:p>
    <w:p w:rsidR="00A5125A" w:rsidRPr="003A0BD2" w:rsidRDefault="00A5125A" w:rsidP="004B4890">
      <w:pPr>
        <w:ind w:left="6379" w:right="-1"/>
        <w:rPr>
          <w:sz w:val="24"/>
          <w:szCs w:val="24"/>
        </w:rPr>
      </w:pPr>
      <w:r w:rsidRPr="003A0BD2">
        <w:rPr>
          <w:sz w:val="24"/>
          <w:szCs w:val="24"/>
          <w:u w:val="single"/>
          <w:lang w:val="ru-RU"/>
        </w:rPr>
        <w:t xml:space="preserve">  </w:t>
      </w:r>
      <w:r w:rsidR="00DB1BB8">
        <w:rPr>
          <w:sz w:val="24"/>
          <w:szCs w:val="24"/>
          <w:u w:val="single"/>
          <w:lang w:val="ru-RU"/>
        </w:rPr>
        <w:t>29</w:t>
      </w:r>
      <w:r w:rsidRPr="003A0BD2">
        <w:rPr>
          <w:sz w:val="24"/>
          <w:szCs w:val="24"/>
          <w:u w:val="single"/>
        </w:rPr>
        <w:t>.04.2021</w:t>
      </w:r>
      <w:r w:rsidRPr="003A0BD2">
        <w:rPr>
          <w:sz w:val="24"/>
          <w:szCs w:val="24"/>
          <w:u w:val="single"/>
          <w:lang w:val="ru-RU"/>
        </w:rPr>
        <w:t xml:space="preserve">   </w:t>
      </w:r>
      <w:r w:rsidR="00DB1BB8">
        <w:rPr>
          <w:sz w:val="24"/>
          <w:szCs w:val="24"/>
          <w:u w:val="single"/>
        </w:rPr>
        <w:t xml:space="preserve"> № 3</w:t>
      </w:r>
      <w:r w:rsidR="00DB1BB8">
        <w:rPr>
          <w:sz w:val="24"/>
          <w:szCs w:val="24"/>
          <w:u w:val="single"/>
          <w:lang w:val="ru-RU"/>
        </w:rPr>
        <w:t>4</w:t>
      </w:r>
      <w:r w:rsidRPr="003A0BD2">
        <w:rPr>
          <w:sz w:val="24"/>
          <w:szCs w:val="24"/>
          <w:u w:val="single"/>
          <w:lang w:val="ru-RU"/>
        </w:rPr>
        <w:t>____</w:t>
      </w:r>
    </w:p>
    <w:p w:rsidR="00A5125A" w:rsidRPr="004241C5" w:rsidRDefault="00A5125A" w:rsidP="004B4890">
      <w:pPr>
        <w:tabs>
          <w:tab w:val="left" w:pos="6379"/>
        </w:tabs>
        <w:ind w:left="6379"/>
        <w:rPr>
          <w:b/>
          <w:sz w:val="26"/>
          <w:szCs w:val="26"/>
        </w:rPr>
      </w:pPr>
    </w:p>
    <w:p w:rsidR="00A5125A" w:rsidRPr="004241C5" w:rsidRDefault="00A5125A" w:rsidP="004B4890">
      <w:pPr>
        <w:jc w:val="center"/>
        <w:rPr>
          <w:b/>
          <w:sz w:val="24"/>
          <w:szCs w:val="26"/>
        </w:rPr>
      </w:pPr>
    </w:p>
    <w:p w:rsidR="00A5125A" w:rsidRPr="004241C5" w:rsidRDefault="00A5125A" w:rsidP="004B4890">
      <w:pPr>
        <w:jc w:val="center"/>
        <w:rPr>
          <w:b/>
          <w:sz w:val="24"/>
          <w:szCs w:val="26"/>
        </w:rPr>
      </w:pPr>
    </w:p>
    <w:p w:rsidR="00A5125A" w:rsidRPr="004241C5" w:rsidRDefault="00A5125A" w:rsidP="004B4890">
      <w:pPr>
        <w:jc w:val="center"/>
        <w:rPr>
          <w:b/>
          <w:sz w:val="24"/>
          <w:szCs w:val="24"/>
        </w:rPr>
      </w:pPr>
      <w:r>
        <w:rPr>
          <w:b/>
          <w:sz w:val="24"/>
          <w:szCs w:val="24"/>
        </w:rPr>
        <w:t>ТЕХНОЛОГИЧНА</w:t>
      </w:r>
      <w:r w:rsidRPr="004241C5">
        <w:rPr>
          <w:b/>
          <w:sz w:val="24"/>
          <w:szCs w:val="24"/>
        </w:rPr>
        <w:t xml:space="preserve"> КАРТКА </w:t>
      </w:r>
    </w:p>
    <w:p w:rsidR="00A5125A" w:rsidRPr="004241C5" w:rsidRDefault="00A5125A" w:rsidP="004B4890">
      <w:pPr>
        <w:tabs>
          <w:tab w:val="left" w:pos="3969"/>
        </w:tabs>
        <w:jc w:val="center"/>
        <w:rPr>
          <w:b/>
          <w:sz w:val="24"/>
          <w:szCs w:val="24"/>
        </w:rPr>
      </w:pPr>
      <w:r w:rsidRPr="004241C5">
        <w:rPr>
          <w:b/>
          <w:sz w:val="24"/>
          <w:szCs w:val="24"/>
        </w:rPr>
        <w:t xml:space="preserve">адміністративної послуги </w:t>
      </w:r>
    </w:p>
    <w:p w:rsidR="00A5125A" w:rsidRPr="004241C5" w:rsidRDefault="00A5125A" w:rsidP="004B4890">
      <w:pPr>
        <w:pStyle w:val="a5"/>
        <w:spacing w:before="0" w:beforeAutospacing="0" w:after="0" w:afterAutospacing="0"/>
        <w:jc w:val="center"/>
        <w:rPr>
          <w:b/>
        </w:rPr>
      </w:pPr>
      <w:r w:rsidRPr="004241C5">
        <w:rPr>
          <w:b/>
          <w:bCs/>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r w:rsidRPr="004241C5">
        <w:rPr>
          <w:b/>
        </w:rPr>
        <w:t>”</w:t>
      </w:r>
    </w:p>
    <w:p w:rsidR="00A5125A" w:rsidRPr="004B4890" w:rsidRDefault="00A5125A" w:rsidP="004B4890">
      <w:pPr>
        <w:jc w:val="center"/>
        <w:rPr>
          <w:sz w:val="28"/>
          <w:szCs w:val="28"/>
        </w:rPr>
      </w:pPr>
      <w:r w:rsidRPr="004B4890">
        <w:rPr>
          <w:sz w:val="28"/>
          <w:szCs w:val="28"/>
          <w:u w:val="single"/>
        </w:rPr>
        <w:t>Управління соціального захисту населення Щастинської районної державної адміністрації</w:t>
      </w:r>
    </w:p>
    <w:tbl>
      <w:tblPr>
        <w:tblW w:w="103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55"/>
        <w:gridCol w:w="2990"/>
        <w:gridCol w:w="1559"/>
        <w:gridCol w:w="1560"/>
        <w:gridCol w:w="1275"/>
      </w:tblGrid>
      <w:tr w:rsidR="00A5125A" w:rsidRPr="0008243C" w:rsidTr="007928C5">
        <w:tc>
          <w:tcPr>
            <w:tcW w:w="675" w:type="dxa"/>
          </w:tcPr>
          <w:p w:rsidR="00A5125A" w:rsidRPr="0008243C" w:rsidRDefault="00A5125A" w:rsidP="007928C5">
            <w:pPr>
              <w:rPr>
                <w:sz w:val="24"/>
                <w:szCs w:val="24"/>
              </w:rPr>
            </w:pPr>
            <w:r w:rsidRPr="0008243C">
              <w:rPr>
                <w:sz w:val="24"/>
                <w:szCs w:val="24"/>
              </w:rPr>
              <w:t>№ п/п</w:t>
            </w:r>
          </w:p>
        </w:tc>
        <w:tc>
          <w:tcPr>
            <w:tcW w:w="2255" w:type="dxa"/>
          </w:tcPr>
          <w:p w:rsidR="00A5125A" w:rsidRPr="0008243C" w:rsidRDefault="00A5125A" w:rsidP="007928C5">
            <w:pPr>
              <w:rPr>
                <w:sz w:val="24"/>
                <w:szCs w:val="24"/>
              </w:rPr>
            </w:pPr>
            <w:r w:rsidRPr="0008243C">
              <w:rPr>
                <w:sz w:val="24"/>
                <w:szCs w:val="24"/>
              </w:rPr>
              <w:t>Етапи послуги</w:t>
            </w:r>
          </w:p>
        </w:tc>
        <w:tc>
          <w:tcPr>
            <w:tcW w:w="2990" w:type="dxa"/>
          </w:tcPr>
          <w:p w:rsidR="00A5125A" w:rsidRPr="0008243C" w:rsidRDefault="00A5125A" w:rsidP="007928C5">
            <w:pPr>
              <w:rPr>
                <w:sz w:val="24"/>
                <w:szCs w:val="24"/>
              </w:rPr>
            </w:pPr>
            <w:r w:rsidRPr="0008243C">
              <w:rPr>
                <w:sz w:val="24"/>
                <w:szCs w:val="24"/>
              </w:rPr>
              <w:t>Відповідальна посадова</w:t>
            </w:r>
          </w:p>
          <w:p w:rsidR="00A5125A" w:rsidRPr="0008243C" w:rsidRDefault="00A5125A" w:rsidP="007928C5">
            <w:pPr>
              <w:rPr>
                <w:sz w:val="24"/>
                <w:szCs w:val="24"/>
              </w:rPr>
            </w:pPr>
            <w:r w:rsidRPr="0008243C">
              <w:rPr>
                <w:sz w:val="24"/>
                <w:szCs w:val="24"/>
              </w:rPr>
              <w:t xml:space="preserve"> особа</w:t>
            </w:r>
          </w:p>
        </w:tc>
        <w:tc>
          <w:tcPr>
            <w:tcW w:w="1559" w:type="dxa"/>
          </w:tcPr>
          <w:p w:rsidR="00A5125A" w:rsidRPr="0008243C" w:rsidRDefault="00A5125A" w:rsidP="007928C5">
            <w:pPr>
              <w:rPr>
                <w:sz w:val="24"/>
                <w:szCs w:val="24"/>
              </w:rPr>
            </w:pPr>
            <w:r w:rsidRPr="0008243C">
              <w:rPr>
                <w:sz w:val="24"/>
                <w:szCs w:val="24"/>
              </w:rPr>
              <w:t>Структурний підрозділ</w:t>
            </w:r>
          </w:p>
          <w:p w:rsidR="00A5125A" w:rsidRPr="0008243C" w:rsidRDefault="00A5125A" w:rsidP="007928C5">
            <w:pPr>
              <w:rPr>
                <w:sz w:val="24"/>
                <w:szCs w:val="24"/>
              </w:rPr>
            </w:pPr>
          </w:p>
        </w:tc>
        <w:tc>
          <w:tcPr>
            <w:tcW w:w="1560" w:type="dxa"/>
          </w:tcPr>
          <w:p w:rsidR="00A5125A" w:rsidRPr="0008243C" w:rsidRDefault="00A5125A" w:rsidP="007928C5">
            <w:pPr>
              <w:rPr>
                <w:sz w:val="24"/>
                <w:szCs w:val="24"/>
              </w:rPr>
            </w:pPr>
            <w:r w:rsidRPr="0008243C">
              <w:rPr>
                <w:sz w:val="24"/>
                <w:szCs w:val="24"/>
              </w:rPr>
              <w:t xml:space="preserve">Дія </w:t>
            </w:r>
          </w:p>
          <w:p w:rsidR="00A5125A" w:rsidRPr="0008243C" w:rsidRDefault="00A5125A" w:rsidP="007928C5">
            <w:pPr>
              <w:rPr>
                <w:sz w:val="24"/>
                <w:szCs w:val="24"/>
              </w:rPr>
            </w:pPr>
            <w:r w:rsidRPr="0008243C">
              <w:rPr>
                <w:sz w:val="24"/>
                <w:szCs w:val="24"/>
              </w:rPr>
              <w:t xml:space="preserve">В – виконує, </w:t>
            </w:r>
          </w:p>
          <w:p w:rsidR="00A5125A" w:rsidRPr="0008243C" w:rsidRDefault="00A5125A" w:rsidP="007928C5">
            <w:pPr>
              <w:rPr>
                <w:sz w:val="24"/>
                <w:szCs w:val="24"/>
              </w:rPr>
            </w:pPr>
            <w:r w:rsidRPr="0008243C">
              <w:rPr>
                <w:sz w:val="24"/>
                <w:szCs w:val="24"/>
              </w:rPr>
              <w:t xml:space="preserve">У – бере участь, </w:t>
            </w:r>
          </w:p>
          <w:p w:rsidR="00A5125A" w:rsidRPr="0008243C" w:rsidRDefault="00A5125A" w:rsidP="007928C5">
            <w:pPr>
              <w:rPr>
                <w:sz w:val="24"/>
                <w:szCs w:val="24"/>
              </w:rPr>
            </w:pPr>
            <w:r w:rsidRPr="0008243C">
              <w:rPr>
                <w:sz w:val="24"/>
                <w:szCs w:val="24"/>
              </w:rPr>
              <w:t>П – погоджує,</w:t>
            </w:r>
          </w:p>
          <w:p w:rsidR="00A5125A" w:rsidRPr="0008243C" w:rsidRDefault="00A5125A" w:rsidP="007928C5">
            <w:pPr>
              <w:rPr>
                <w:sz w:val="24"/>
                <w:szCs w:val="24"/>
              </w:rPr>
            </w:pPr>
            <w:r w:rsidRPr="0008243C">
              <w:rPr>
                <w:sz w:val="24"/>
                <w:szCs w:val="24"/>
              </w:rPr>
              <w:t>З – затверджує</w:t>
            </w:r>
          </w:p>
        </w:tc>
        <w:tc>
          <w:tcPr>
            <w:tcW w:w="1275" w:type="dxa"/>
          </w:tcPr>
          <w:p w:rsidR="00A5125A" w:rsidRPr="0008243C" w:rsidRDefault="00A5125A" w:rsidP="007928C5">
            <w:pPr>
              <w:rPr>
                <w:sz w:val="24"/>
                <w:szCs w:val="24"/>
              </w:rPr>
            </w:pPr>
            <w:r w:rsidRPr="0008243C">
              <w:rPr>
                <w:sz w:val="24"/>
                <w:szCs w:val="24"/>
              </w:rPr>
              <w:t xml:space="preserve">Строк  </w:t>
            </w:r>
          </w:p>
          <w:p w:rsidR="00A5125A" w:rsidRPr="0008243C" w:rsidRDefault="00A5125A" w:rsidP="007928C5">
            <w:pPr>
              <w:rPr>
                <w:sz w:val="24"/>
                <w:szCs w:val="24"/>
              </w:rPr>
            </w:pPr>
            <w:r w:rsidRPr="0008243C">
              <w:rPr>
                <w:sz w:val="24"/>
                <w:szCs w:val="24"/>
              </w:rPr>
              <w:t xml:space="preserve">виконання </w:t>
            </w:r>
          </w:p>
        </w:tc>
      </w:tr>
      <w:tr w:rsidR="00A5125A" w:rsidRPr="0008243C" w:rsidTr="007928C5">
        <w:trPr>
          <w:trHeight w:val="1505"/>
        </w:trPr>
        <w:tc>
          <w:tcPr>
            <w:tcW w:w="675" w:type="dxa"/>
          </w:tcPr>
          <w:p w:rsidR="00A5125A" w:rsidRPr="0008243C" w:rsidRDefault="00A5125A" w:rsidP="007928C5">
            <w:pPr>
              <w:rPr>
                <w:sz w:val="24"/>
                <w:szCs w:val="24"/>
              </w:rPr>
            </w:pPr>
            <w:r w:rsidRPr="0008243C">
              <w:rPr>
                <w:sz w:val="24"/>
                <w:szCs w:val="24"/>
              </w:rPr>
              <w:t>1</w:t>
            </w:r>
          </w:p>
        </w:tc>
        <w:tc>
          <w:tcPr>
            <w:tcW w:w="2255" w:type="dxa"/>
          </w:tcPr>
          <w:p w:rsidR="00A5125A" w:rsidRPr="0008243C" w:rsidRDefault="00A5125A" w:rsidP="007928C5">
            <w:pPr>
              <w:rPr>
                <w:sz w:val="24"/>
                <w:szCs w:val="24"/>
              </w:rPr>
            </w:pPr>
            <w:r w:rsidRPr="0008243C">
              <w:rPr>
                <w:sz w:val="24"/>
                <w:szCs w:val="24"/>
              </w:rPr>
              <w:t>Прийом і перевірка повноти пакету документів</w:t>
            </w: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tc>
        <w:tc>
          <w:tcPr>
            <w:tcW w:w="2990" w:type="dxa"/>
          </w:tcPr>
          <w:p w:rsidR="00A5125A" w:rsidRPr="0008243C" w:rsidRDefault="00A5125A" w:rsidP="007928C5">
            <w:pPr>
              <w:rPr>
                <w:sz w:val="24"/>
                <w:szCs w:val="24"/>
              </w:rPr>
            </w:pPr>
            <w:r w:rsidRPr="0008243C">
              <w:rPr>
                <w:rStyle w:val="26"/>
                <w:spacing w:val="-6"/>
                <w:sz w:val="24"/>
                <w:szCs w:val="24"/>
              </w:rPr>
              <w:t>Адміністратор ЦНАП</w:t>
            </w:r>
          </w:p>
        </w:tc>
        <w:tc>
          <w:tcPr>
            <w:tcW w:w="1559" w:type="dxa"/>
          </w:tcPr>
          <w:p w:rsidR="00A5125A" w:rsidRPr="0008243C" w:rsidRDefault="00A5125A" w:rsidP="007928C5">
            <w:pPr>
              <w:rPr>
                <w:sz w:val="24"/>
                <w:szCs w:val="24"/>
              </w:rPr>
            </w:pPr>
            <w:r w:rsidRPr="0008243C">
              <w:rPr>
                <w:spacing w:val="-6"/>
                <w:sz w:val="24"/>
                <w:szCs w:val="24"/>
              </w:rPr>
              <w:t>Центр надання адміністративних послуг*</w:t>
            </w:r>
          </w:p>
        </w:tc>
        <w:tc>
          <w:tcPr>
            <w:tcW w:w="1560" w:type="dxa"/>
          </w:tcPr>
          <w:p w:rsidR="00A5125A" w:rsidRPr="0008243C" w:rsidRDefault="00A5125A" w:rsidP="007928C5">
            <w:pPr>
              <w:rPr>
                <w:sz w:val="24"/>
                <w:szCs w:val="24"/>
              </w:rPr>
            </w:pPr>
            <w:r w:rsidRPr="0008243C">
              <w:rPr>
                <w:sz w:val="24"/>
                <w:szCs w:val="24"/>
              </w:rPr>
              <w:t>В</w:t>
            </w: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tc>
        <w:tc>
          <w:tcPr>
            <w:tcW w:w="1275" w:type="dxa"/>
          </w:tcPr>
          <w:p w:rsidR="00A5125A" w:rsidRPr="0008243C" w:rsidRDefault="00A5125A" w:rsidP="007928C5">
            <w:pPr>
              <w:rPr>
                <w:sz w:val="24"/>
                <w:szCs w:val="24"/>
              </w:rPr>
            </w:pPr>
            <w:r w:rsidRPr="0008243C">
              <w:rPr>
                <w:sz w:val="24"/>
                <w:szCs w:val="24"/>
              </w:rPr>
              <w:t>Протягом 1 дня</w:t>
            </w: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tc>
      </w:tr>
      <w:tr w:rsidR="00A5125A" w:rsidRPr="0008243C" w:rsidTr="007928C5">
        <w:trPr>
          <w:trHeight w:val="1593"/>
        </w:trPr>
        <w:tc>
          <w:tcPr>
            <w:tcW w:w="675" w:type="dxa"/>
          </w:tcPr>
          <w:p w:rsidR="00A5125A" w:rsidRPr="0008243C" w:rsidRDefault="00A5125A" w:rsidP="007928C5">
            <w:pPr>
              <w:rPr>
                <w:sz w:val="24"/>
                <w:szCs w:val="24"/>
              </w:rPr>
            </w:pPr>
            <w:r w:rsidRPr="0008243C">
              <w:rPr>
                <w:sz w:val="24"/>
                <w:szCs w:val="24"/>
              </w:rPr>
              <w:t>2</w:t>
            </w:r>
          </w:p>
        </w:tc>
        <w:tc>
          <w:tcPr>
            <w:tcW w:w="2255" w:type="dxa"/>
          </w:tcPr>
          <w:p w:rsidR="00A5125A" w:rsidRPr="0008243C" w:rsidRDefault="00A5125A" w:rsidP="007928C5">
            <w:pPr>
              <w:rPr>
                <w:sz w:val="24"/>
                <w:szCs w:val="24"/>
              </w:rPr>
            </w:pPr>
            <w:r w:rsidRPr="0008243C">
              <w:rPr>
                <w:sz w:val="24"/>
                <w:szCs w:val="24"/>
              </w:rPr>
              <w:t>Затвердження документів</w:t>
            </w: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tc>
        <w:tc>
          <w:tcPr>
            <w:tcW w:w="2990" w:type="dxa"/>
          </w:tcPr>
          <w:p w:rsidR="00A5125A" w:rsidRPr="0008243C" w:rsidRDefault="00A5125A" w:rsidP="007928C5">
            <w:pPr>
              <w:rPr>
                <w:sz w:val="24"/>
                <w:szCs w:val="24"/>
              </w:rPr>
            </w:pPr>
            <w:r w:rsidRPr="0008243C">
              <w:rPr>
                <w:sz w:val="24"/>
                <w:szCs w:val="24"/>
              </w:rPr>
              <w:t>Начальник управління</w:t>
            </w:r>
          </w:p>
        </w:tc>
        <w:tc>
          <w:tcPr>
            <w:tcW w:w="1559" w:type="dxa"/>
          </w:tcPr>
          <w:p w:rsidR="00A5125A" w:rsidRPr="0008243C" w:rsidRDefault="00A5125A" w:rsidP="007928C5">
            <w:pPr>
              <w:rPr>
                <w:sz w:val="24"/>
                <w:szCs w:val="24"/>
              </w:rPr>
            </w:pPr>
            <w:r w:rsidRPr="0008243C">
              <w:rPr>
                <w:sz w:val="24"/>
                <w:szCs w:val="24"/>
              </w:rPr>
              <w:t>Управління соціального захисту населення</w:t>
            </w:r>
          </w:p>
        </w:tc>
        <w:tc>
          <w:tcPr>
            <w:tcW w:w="1560" w:type="dxa"/>
          </w:tcPr>
          <w:p w:rsidR="00A5125A" w:rsidRPr="0008243C" w:rsidRDefault="00A5125A" w:rsidP="007928C5">
            <w:pPr>
              <w:rPr>
                <w:sz w:val="24"/>
                <w:szCs w:val="24"/>
              </w:rPr>
            </w:pPr>
            <w:r w:rsidRPr="0008243C">
              <w:rPr>
                <w:sz w:val="24"/>
                <w:szCs w:val="24"/>
              </w:rPr>
              <w:t>З</w:t>
            </w: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tc>
        <w:tc>
          <w:tcPr>
            <w:tcW w:w="1275" w:type="dxa"/>
          </w:tcPr>
          <w:p w:rsidR="00A5125A" w:rsidRPr="0008243C" w:rsidRDefault="00A5125A" w:rsidP="007928C5">
            <w:pPr>
              <w:rPr>
                <w:sz w:val="24"/>
                <w:szCs w:val="24"/>
              </w:rPr>
            </w:pPr>
            <w:r w:rsidRPr="0008243C">
              <w:rPr>
                <w:sz w:val="24"/>
                <w:szCs w:val="24"/>
              </w:rPr>
              <w:t>Протягом 1 дня</w:t>
            </w: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tc>
      </w:tr>
      <w:tr w:rsidR="00A5125A" w:rsidRPr="0008243C" w:rsidTr="007928C5">
        <w:trPr>
          <w:trHeight w:val="415"/>
        </w:trPr>
        <w:tc>
          <w:tcPr>
            <w:tcW w:w="675" w:type="dxa"/>
          </w:tcPr>
          <w:p w:rsidR="00A5125A" w:rsidRPr="0008243C" w:rsidRDefault="00A5125A" w:rsidP="007928C5">
            <w:pPr>
              <w:rPr>
                <w:sz w:val="24"/>
                <w:szCs w:val="24"/>
              </w:rPr>
            </w:pPr>
            <w:r w:rsidRPr="0008243C">
              <w:rPr>
                <w:sz w:val="24"/>
                <w:szCs w:val="24"/>
              </w:rPr>
              <w:t>3</w:t>
            </w:r>
          </w:p>
        </w:tc>
        <w:tc>
          <w:tcPr>
            <w:tcW w:w="2255" w:type="dxa"/>
          </w:tcPr>
          <w:p w:rsidR="00A5125A" w:rsidRPr="0008243C" w:rsidRDefault="00A5125A" w:rsidP="007928C5">
            <w:pPr>
              <w:rPr>
                <w:sz w:val="24"/>
                <w:szCs w:val="24"/>
              </w:rPr>
            </w:pPr>
            <w:r w:rsidRPr="0008243C">
              <w:rPr>
                <w:sz w:val="24"/>
                <w:szCs w:val="24"/>
              </w:rPr>
              <w:t>Подача розпоряджень на затвердження виплати компенсації до Департаменту соціального захисту населення Луганської обласної державної адміністрації</w:t>
            </w:r>
          </w:p>
        </w:tc>
        <w:tc>
          <w:tcPr>
            <w:tcW w:w="2990" w:type="dxa"/>
          </w:tcPr>
          <w:p w:rsidR="00A5125A" w:rsidRPr="0008243C" w:rsidRDefault="00A5125A" w:rsidP="007928C5">
            <w:pPr>
              <w:rPr>
                <w:sz w:val="24"/>
                <w:szCs w:val="24"/>
              </w:rPr>
            </w:pPr>
            <w:r w:rsidRPr="0008243C">
              <w:rPr>
                <w:sz w:val="24"/>
                <w:szCs w:val="24"/>
              </w:rPr>
              <w:t xml:space="preserve">Головний спеціаліст сектору соціальних гарантій </w:t>
            </w:r>
          </w:p>
        </w:tc>
        <w:tc>
          <w:tcPr>
            <w:tcW w:w="1559" w:type="dxa"/>
          </w:tcPr>
          <w:p w:rsidR="00A5125A" w:rsidRPr="0008243C" w:rsidRDefault="00A5125A" w:rsidP="007928C5">
            <w:pPr>
              <w:rPr>
                <w:sz w:val="24"/>
                <w:szCs w:val="24"/>
              </w:rPr>
            </w:pPr>
            <w:r w:rsidRPr="0008243C">
              <w:rPr>
                <w:sz w:val="24"/>
                <w:szCs w:val="24"/>
              </w:rPr>
              <w:t>Управління соціального захисту населення</w:t>
            </w:r>
          </w:p>
        </w:tc>
        <w:tc>
          <w:tcPr>
            <w:tcW w:w="1560" w:type="dxa"/>
          </w:tcPr>
          <w:p w:rsidR="00A5125A" w:rsidRPr="0008243C" w:rsidRDefault="00A5125A" w:rsidP="007928C5">
            <w:pPr>
              <w:rPr>
                <w:sz w:val="24"/>
                <w:szCs w:val="24"/>
              </w:rPr>
            </w:pPr>
            <w:r w:rsidRPr="0008243C">
              <w:rPr>
                <w:sz w:val="24"/>
                <w:szCs w:val="24"/>
              </w:rPr>
              <w:t>В</w:t>
            </w: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tc>
        <w:tc>
          <w:tcPr>
            <w:tcW w:w="1275" w:type="dxa"/>
          </w:tcPr>
          <w:p w:rsidR="00A5125A" w:rsidRPr="0008243C" w:rsidRDefault="00A5125A" w:rsidP="007928C5">
            <w:pPr>
              <w:rPr>
                <w:sz w:val="24"/>
                <w:szCs w:val="24"/>
              </w:rPr>
            </w:pPr>
            <w:r w:rsidRPr="0008243C">
              <w:rPr>
                <w:sz w:val="24"/>
                <w:szCs w:val="24"/>
              </w:rPr>
              <w:t>Протягом 10 робочих днів</w:t>
            </w: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tc>
      </w:tr>
      <w:tr w:rsidR="00A5125A" w:rsidRPr="0008243C" w:rsidTr="007928C5">
        <w:trPr>
          <w:trHeight w:val="273"/>
        </w:trPr>
        <w:tc>
          <w:tcPr>
            <w:tcW w:w="675" w:type="dxa"/>
          </w:tcPr>
          <w:p w:rsidR="00A5125A" w:rsidRPr="0008243C" w:rsidRDefault="00A5125A" w:rsidP="007928C5">
            <w:pPr>
              <w:rPr>
                <w:sz w:val="24"/>
                <w:szCs w:val="24"/>
              </w:rPr>
            </w:pPr>
            <w:r w:rsidRPr="0008243C">
              <w:rPr>
                <w:sz w:val="24"/>
                <w:szCs w:val="24"/>
              </w:rPr>
              <w:t>4</w:t>
            </w:r>
          </w:p>
        </w:tc>
        <w:tc>
          <w:tcPr>
            <w:tcW w:w="2255" w:type="dxa"/>
          </w:tcPr>
          <w:p w:rsidR="00A5125A" w:rsidRPr="0008243C" w:rsidRDefault="00A5125A" w:rsidP="007928C5">
            <w:pPr>
              <w:rPr>
                <w:sz w:val="24"/>
                <w:szCs w:val="24"/>
              </w:rPr>
            </w:pPr>
            <w:r w:rsidRPr="0008243C">
              <w:rPr>
                <w:sz w:val="24"/>
                <w:szCs w:val="24"/>
              </w:rPr>
              <w:t xml:space="preserve">Затвердження розпоряджень для виплати компенсації </w:t>
            </w:r>
          </w:p>
        </w:tc>
        <w:tc>
          <w:tcPr>
            <w:tcW w:w="2990" w:type="dxa"/>
          </w:tcPr>
          <w:p w:rsidR="00A5125A" w:rsidRPr="0008243C" w:rsidRDefault="00911C5D" w:rsidP="007928C5">
            <w:pPr>
              <w:rPr>
                <w:sz w:val="24"/>
                <w:szCs w:val="24"/>
              </w:rPr>
            </w:pPr>
            <w:r>
              <w:rPr>
                <w:sz w:val="24"/>
                <w:szCs w:val="24"/>
              </w:rPr>
              <w:t>Директор департ</w:t>
            </w:r>
            <w:r w:rsidR="00A5125A">
              <w:rPr>
                <w:sz w:val="24"/>
                <w:szCs w:val="24"/>
              </w:rPr>
              <w:t>аменту</w:t>
            </w:r>
          </w:p>
        </w:tc>
        <w:tc>
          <w:tcPr>
            <w:tcW w:w="1559" w:type="dxa"/>
          </w:tcPr>
          <w:p w:rsidR="00A5125A" w:rsidRPr="0008243C" w:rsidRDefault="00A5125A" w:rsidP="007928C5">
            <w:pPr>
              <w:rPr>
                <w:sz w:val="24"/>
                <w:szCs w:val="24"/>
              </w:rPr>
            </w:pPr>
            <w:r w:rsidRPr="0008243C">
              <w:rPr>
                <w:sz w:val="24"/>
                <w:szCs w:val="24"/>
              </w:rPr>
              <w:t xml:space="preserve">Департамент соціального захисту населення Луганської обласної державної </w:t>
            </w:r>
            <w:r w:rsidRPr="0008243C">
              <w:rPr>
                <w:sz w:val="24"/>
                <w:szCs w:val="24"/>
              </w:rPr>
              <w:lastRenderedPageBreak/>
              <w:t>адміністрації</w:t>
            </w:r>
          </w:p>
        </w:tc>
        <w:tc>
          <w:tcPr>
            <w:tcW w:w="1560" w:type="dxa"/>
          </w:tcPr>
          <w:p w:rsidR="00A5125A" w:rsidRPr="0008243C" w:rsidRDefault="00A5125A" w:rsidP="007928C5">
            <w:pPr>
              <w:rPr>
                <w:sz w:val="24"/>
                <w:szCs w:val="24"/>
              </w:rPr>
            </w:pPr>
            <w:r w:rsidRPr="0008243C">
              <w:rPr>
                <w:sz w:val="24"/>
                <w:szCs w:val="24"/>
              </w:rPr>
              <w:lastRenderedPageBreak/>
              <w:t>З</w:t>
            </w: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tc>
        <w:tc>
          <w:tcPr>
            <w:tcW w:w="1275" w:type="dxa"/>
          </w:tcPr>
          <w:p w:rsidR="00A5125A" w:rsidRPr="0008243C" w:rsidRDefault="00A5125A" w:rsidP="007928C5">
            <w:pPr>
              <w:rPr>
                <w:sz w:val="24"/>
                <w:szCs w:val="24"/>
              </w:rPr>
            </w:pPr>
            <w:r w:rsidRPr="0008243C">
              <w:rPr>
                <w:sz w:val="24"/>
                <w:szCs w:val="24"/>
              </w:rPr>
              <w:t>В термін</w:t>
            </w: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tc>
      </w:tr>
      <w:tr w:rsidR="00A5125A" w:rsidRPr="0008243C" w:rsidTr="007928C5">
        <w:trPr>
          <w:trHeight w:val="1552"/>
        </w:trPr>
        <w:tc>
          <w:tcPr>
            <w:tcW w:w="675" w:type="dxa"/>
          </w:tcPr>
          <w:p w:rsidR="00A5125A" w:rsidRPr="0008243C" w:rsidRDefault="00A5125A" w:rsidP="007928C5">
            <w:pPr>
              <w:rPr>
                <w:sz w:val="24"/>
                <w:szCs w:val="24"/>
              </w:rPr>
            </w:pPr>
            <w:r w:rsidRPr="0008243C">
              <w:rPr>
                <w:sz w:val="24"/>
                <w:szCs w:val="24"/>
              </w:rPr>
              <w:lastRenderedPageBreak/>
              <w:t>5</w:t>
            </w:r>
          </w:p>
        </w:tc>
        <w:tc>
          <w:tcPr>
            <w:tcW w:w="2255" w:type="dxa"/>
          </w:tcPr>
          <w:p w:rsidR="00A5125A" w:rsidRPr="0008243C" w:rsidRDefault="00A5125A" w:rsidP="007928C5">
            <w:pPr>
              <w:rPr>
                <w:sz w:val="24"/>
                <w:szCs w:val="24"/>
              </w:rPr>
            </w:pPr>
            <w:r w:rsidRPr="0008243C">
              <w:rPr>
                <w:sz w:val="24"/>
                <w:szCs w:val="24"/>
              </w:rPr>
              <w:t>Оформлення виплатних документів для  виплати компенсації</w:t>
            </w:r>
          </w:p>
        </w:tc>
        <w:tc>
          <w:tcPr>
            <w:tcW w:w="2990" w:type="dxa"/>
          </w:tcPr>
          <w:p w:rsidR="00A5125A" w:rsidRPr="0008243C" w:rsidRDefault="00A5125A" w:rsidP="009F1D1B">
            <w:pPr>
              <w:rPr>
                <w:sz w:val="24"/>
                <w:szCs w:val="24"/>
              </w:rPr>
            </w:pPr>
            <w:r w:rsidRPr="0008243C">
              <w:rPr>
                <w:sz w:val="24"/>
                <w:szCs w:val="24"/>
              </w:rPr>
              <w:t xml:space="preserve">Головний спеціаліст сектору соціальних гарантій </w:t>
            </w:r>
          </w:p>
        </w:tc>
        <w:tc>
          <w:tcPr>
            <w:tcW w:w="1559" w:type="dxa"/>
          </w:tcPr>
          <w:p w:rsidR="00A5125A" w:rsidRPr="0008243C" w:rsidRDefault="00A5125A" w:rsidP="007928C5">
            <w:pPr>
              <w:rPr>
                <w:sz w:val="24"/>
                <w:szCs w:val="24"/>
              </w:rPr>
            </w:pPr>
            <w:r w:rsidRPr="0008243C">
              <w:rPr>
                <w:sz w:val="24"/>
                <w:szCs w:val="24"/>
              </w:rPr>
              <w:t>Управління соціального захисту населення</w:t>
            </w:r>
          </w:p>
        </w:tc>
        <w:tc>
          <w:tcPr>
            <w:tcW w:w="1560" w:type="dxa"/>
          </w:tcPr>
          <w:p w:rsidR="00A5125A" w:rsidRPr="0008243C" w:rsidRDefault="00A5125A" w:rsidP="007928C5">
            <w:pPr>
              <w:rPr>
                <w:sz w:val="24"/>
                <w:szCs w:val="24"/>
              </w:rPr>
            </w:pPr>
            <w:r w:rsidRPr="0008243C">
              <w:rPr>
                <w:sz w:val="24"/>
                <w:szCs w:val="24"/>
              </w:rPr>
              <w:t>В</w:t>
            </w:r>
          </w:p>
          <w:p w:rsidR="00A5125A" w:rsidRPr="0008243C" w:rsidRDefault="00A5125A" w:rsidP="007928C5">
            <w:pPr>
              <w:rPr>
                <w:sz w:val="24"/>
                <w:szCs w:val="24"/>
              </w:rPr>
            </w:pPr>
          </w:p>
          <w:p w:rsidR="00A5125A" w:rsidRPr="0008243C" w:rsidRDefault="00A5125A" w:rsidP="007928C5">
            <w:pPr>
              <w:rPr>
                <w:sz w:val="24"/>
                <w:szCs w:val="24"/>
              </w:rPr>
            </w:pPr>
          </w:p>
          <w:p w:rsidR="00A5125A" w:rsidRPr="0008243C" w:rsidRDefault="00A5125A" w:rsidP="007928C5">
            <w:pPr>
              <w:rPr>
                <w:sz w:val="24"/>
                <w:szCs w:val="24"/>
              </w:rPr>
            </w:pPr>
          </w:p>
        </w:tc>
        <w:tc>
          <w:tcPr>
            <w:tcW w:w="1275" w:type="dxa"/>
          </w:tcPr>
          <w:p w:rsidR="00A5125A" w:rsidRPr="0008243C" w:rsidRDefault="00A5125A" w:rsidP="007928C5">
            <w:pPr>
              <w:rPr>
                <w:sz w:val="24"/>
                <w:szCs w:val="24"/>
              </w:rPr>
            </w:pPr>
            <w:r w:rsidRPr="0008243C">
              <w:rPr>
                <w:sz w:val="24"/>
                <w:szCs w:val="24"/>
              </w:rPr>
              <w:t>Протягом березня, вересня</w:t>
            </w:r>
          </w:p>
          <w:p w:rsidR="00A5125A" w:rsidRPr="0008243C" w:rsidRDefault="00A5125A" w:rsidP="007928C5">
            <w:pPr>
              <w:rPr>
                <w:sz w:val="24"/>
                <w:szCs w:val="24"/>
              </w:rPr>
            </w:pPr>
          </w:p>
        </w:tc>
      </w:tr>
    </w:tbl>
    <w:p w:rsidR="00A5125A" w:rsidRDefault="00A5125A" w:rsidP="00A01CD9"/>
    <w:sectPr w:rsidR="00A5125A" w:rsidSect="005B354E">
      <w:headerReference w:type="default" r:id="rId7"/>
      <w:footerReference w:type="default" r:id="rId8"/>
      <w:pgSz w:w="11906" w:h="16838"/>
      <w:pgMar w:top="851"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25A" w:rsidRDefault="00A5125A" w:rsidP="009C6DDE">
      <w:r>
        <w:separator/>
      </w:r>
    </w:p>
  </w:endnote>
  <w:endnote w:type="continuationSeparator" w:id="0">
    <w:p w:rsidR="00A5125A" w:rsidRDefault="00A5125A"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432" w:type="dxa"/>
      <w:tblLook w:val="01E0"/>
    </w:tblPr>
    <w:tblGrid>
      <w:gridCol w:w="5217"/>
      <w:gridCol w:w="5223"/>
    </w:tblGrid>
    <w:tr w:rsidR="00A5125A" w:rsidTr="007B6102">
      <w:tc>
        <w:tcPr>
          <w:tcW w:w="5217" w:type="dxa"/>
        </w:tcPr>
        <w:p w:rsidR="00A5125A" w:rsidRDefault="00A5125A" w:rsidP="007B6102">
          <w:pPr>
            <w:pStyle w:val="ac"/>
            <w:rPr>
              <w:lang w:eastAsia="ru-RU"/>
            </w:rPr>
          </w:pPr>
        </w:p>
      </w:tc>
      <w:tc>
        <w:tcPr>
          <w:tcW w:w="5223" w:type="dxa"/>
        </w:tcPr>
        <w:p w:rsidR="00A5125A" w:rsidRDefault="00A5125A" w:rsidP="007B6102">
          <w:pPr>
            <w:pStyle w:val="ac"/>
            <w:jc w:val="right"/>
            <w:rPr>
              <w:lang w:eastAsia="ru-RU"/>
            </w:rPr>
          </w:pPr>
        </w:p>
      </w:tc>
    </w:tr>
  </w:tbl>
  <w:p w:rsidR="00A5125A" w:rsidRDefault="00A5125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25A" w:rsidRDefault="00A5125A" w:rsidP="009C6DDE">
      <w:r>
        <w:separator/>
      </w:r>
    </w:p>
  </w:footnote>
  <w:footnote w:type="continuationSeparator" w:id="0">
    <w:p w:rsidR="00A5125A" w:rsidRDefault="00A5125A"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5A" w:rsidRPr="00C46E84" w:rsidRDefault="00DA228B">
    <w:pPr>
      <w:pStyle w:val="a6"/>
      <w:jc w:val="center"/>
      <w:rPr>
        <w:sz w:val="24"/>
        <w:szCs w:val="24"/>
      </w:rPr>
    </w:pPr>
    <w:r w:rsidRPr="00C46E84">
      <w:rPr>
        <w:sz w:val="24"/>
        <w:szCs w:val="24"/>
      </w:rPr>
      <w:fldChar w:fldCharType="begin"/>
    </w:r>
    <w:r w:rsidR="00A5125A" w:rsidRPr="00C46E84">
      <w:rPr>
        <w:sz w:val="24"/>
        <w:szCs w:val="24"/>
      </w:rPr>
      <w:instrText>PAGE   \* MERGEFORMAT</w:instrText>
    </w:r>
    <w:r w:rsidRPr="00C46E84">
      <w:rPr>
        <w:sz w:val="24"/>
        <w:szCs w:val="24"/>
      </w:rPr>
      <w:fldChar w:fldCharType="separate"/>
    </w:r>
    <w:r w:rsidR="00DB1BB8">
      <w:rPr>
        <w:noProof/>
        <w:sz w:val="24"/>
        <w:szCs w:val="24"/>
      </w:rPr>
      <w:t>2</w:t>
    </w:r>
    <w:r w:rsidRPr="00C46E84">
      <w:rPr>
        <w:sz w:val="24"/>
        <w:szCs w:val="24"/>
      </w:rPr>
      <w:fldChar w:fldCharType="end"/>
    </w:r>
  </w:p>
  <w:p w:rsidR="00A5125A" w:rsidRDefault="00A5125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nsid w:val="00741662"/>
    <w:multiLevelType w:val="hybridMultilevel"/>
    <w:tmpl w:val="4202DC3A"/>
    <w:lvl w:ilvl="0" w:tplc="70AA955A">
      <w:start w:val="4"/>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78B2AF6"/>
    <w:multiLevelType w:val="multilevel"/>
    <w:tmpl w:val="E0082D76"/>
    <w:lvl w:ilvl="0">
      <w:start w:val="1"/>
      <w:numFmt w:val="decimal"/>
      <w:pStyle w:val="1"/>
      <w:suff w:val="space"/>
      <w:lvlText w:val="%1."/>
      <w:lvlJc w:val="left"/>
      <w:pPr>
        <w:ind w:left="1135"/>
      </w:pPr>
      <w:rPr>
        <w:rFonts w:ascii="Times New Roman" w:hAnsi="Times New Roman" w:cs="Times New Roman" w:hint="default"/>
        <w:b/>
        <w:i w:val="0"/>
        <w:sz w:val="32"/>
      </w:rPr>
    </w:lvl>
    <w:lvl w:ilvl="1">
      <w:start w:val="1"/>
      <w:numFmt w:val="decimal"/>
      <w:pStyle w:val="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3"/>
      <w:suff w:val="space"/>
      <w:lvlText w:val="%1.%2.%3"/>
      <w:lvlJc w:val="left"/>
      <w:pPr>
        <w:ind w:left="142"/>
      </w:pPr>
      <w:rPr>
        <w:rFonts w:ascii="Times New Roman" w:hAnsi="Times New Roman" w:cs="Times New Roman" w:hint="default"/>
        <w:b/>
        <w:i w:val="0"/>
        <w:sz w:val="26"/>
      </w:rPr>
    </w:lvl>
    <w:lvl w:ilvl="3">
      <w:start w:val="1"/>
      <w:numFmt w:val="decimal"/>
      <w:pStyle w:val="4"/>
      <w:lvlText w:val="%1.%2.%3.%4"/>
      <w:lvlJc w:val="left"/>
      <w:pPr>
        <w:tabs>
          <w:tab w:val="num" w:pos="864"/>
        </w:tabs>
        <w:ind w:left="864" w:hanging="864"/>
      </w:pPr>
      <w:rPr>
        <w:rFonts w:cs="Times New Roman" w:hint="default"/>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45A20DAD"/>
    <w:multiLevelType w:val="multilevel"/>
    <w:tmpl w:val="1EECAA64"/>
    <w:lvl w:ilvl="0">
      <w:start w:val="1"/>
      <w:numFmt w:val="decimal"/>
      <w:pStyle w:val="10"/>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0"/>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5">
    <w:nsid w:val="50F76777"/>
    <w:multiLevelType w:val="hybridMultilevel"/>
    <w:tmpl w:val="598A8C3E"/>
    <w:lvl w:ilvl="0" w:tplc="6CD22024">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6">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4F"/>
    <w:rsid w:val="00011220"/>
    <w:rsid w:val="000171D9"/>
    <w:rsid w:val="000315A8"/>
    <w:rsid w:val="00034428"/>
    <w:rsid w:val="00045873"/>
    <w:rsid w:val="0005233C"/>
    <w:rsid w:val="00057A4F"/>
    <w:rsid w:val="000608A5"/>
    <w:rsid w:val="0006151D"/>
    <w:rsid w:val="00070071"/>
    <w:rsid w:val="000759F9"/>
    <w:rsid w:val="0008243C"/>
    <w:rsid w:val="00082547"/>
    <w:rsid w:val="00082683"/>
    <w:rsid w:val="000839D4"/>
    <w:rsid w:val="00084583"/>
    <w:rsid w:val="000961DC"/>
    <w:rsid w:val="000A05EB"/>
    <w:rsid w:val="000A10E8"/>
    <w:rsid w:val="000A2EA6"/>
    <w:rsid w:val="000A41EF"/>
    <w:rsid w:val="000A4CC8"/>
    <w:rsid w:val="000A51B3"/>
    <w:rsid w:val="000A7E79"/>
    <w:rsid w:val="000B10EA"/>
    <w:rsid w:val="000B7FC9"/>
    <w:rsid w:val="000C0906"/>
    <w:rsid w:val="000C38D8"/>
    <w:rsid w:val="000E2BC5"/>
    <w:rsid w:val="000E6955"/>
    <w:rsid w:val="000F1C62"/>
    <w:rsid w:val="000F5500"/>
    <w:rsid w:val="00102651"/>
    <w:rsid w:val="001038DC"/>
    <w:rsid w:val="001104E6"/>
    <w:rsid w:val="00114DA9"/>
    <w:rsid w:val="001155C5"/>
    <w:rsid w:val="00124E01"/>
    <w:rsid w:val="00126E6C"/>
    <w:rsid w:val="001336FA"/>
    <w:rsid w:val="00141A29"/>
    <w:rsid w:val="00146020"/>
    <w:rsid w:val="001473F2"/>
    <w:rsid w:val="0015421C"/>
    <w:rsid w:val="001619A1"/>
    <w:rsid w:val="001636D1"/>
    <w:rsid w:val="00170BDD"/>
    <w:rsid w:val="001774DC"/>
    <w:rsid w:val="00177872"/>
    <w:rsid w:val="00186B96"/>
    <w:rsid w:val="00196CBA"/>
    <w:rsid w:val="001A0B9C"/>
    <w:rsid w:val="001A39B9"/>
    <w:rsid w:val="001B0B84"/>
    <w:rsid w:val="001B31C6"/>
    <w:rsid w:val="001B6CF2"/>
    <w:rsid w:val="001C1DA6"/>
    <w:rsid w:val="001D2AE7"/>
    <w:rsid w:val="001D6163"/>
    <w:rsid w:val="001E03BB"/>
    <w:rsid w:val="001E5D3D"/>
    <w:rsid w:val="001E73BA"/>
    <w:rsid w:val="001F6062"/>
    <w:rsid w:val="00200291"/>
    <w:rsid w:val="00201BF8"/>
    <w:rsid w:val="00204C1A"/>
    <w:rsid w:val="00207BF8"/>
    <w:rsid w:val="002134A1"/>
    <w:rsid w:val="00216182"/>
    <w:rsid w:val="00216A6D"/>
    <w:rsid w:val="00226FF6"/>
    <w:rsid w:val="002276C9"/>
    <w:rsid w:val="00227DE2"/>
    <w:rsid w:val="002326C3"/>
    <w:rsid w:val="00235BA4"/>
    <w:rsid w:val="0024004A"/>
    <w:rsid w:val="00250FFE"/>
    <w:rsid w:val="00266703"/>
    <w:rsid w:val="00270052"/>
    <w:rsid w:val="00273162"/>
    <w:rsid w:val="002735B1"/>
    <w:rsid w:val="00282F00"/>
    <w:rsid w:val="0028319B"/>
    <w:rsid w:val="0028593A"/>
    <w:rsid w:val="00290F75"/>
    <w:rsid w:val="00293516"/>
    <w:rsid w:val="002936EB"/>
    <w:rsid w:val="0029494B"/>
    <w:rsid w:val="002A4A48"/>
    <w:rsid w:val="002A6305"/>
    <w:rsid w:val="002B0BD7"/>
    <w:rsid w:val="002B0F97"/>
    <w:rsid w:val="002B1D7A"/>
    <w:rsid w:val="002B4929"/>
    <w:rsid w:val="002B6C94"/>
    <w:rsid w:val="002B707C"/>
    <w:rsid w:val="002D7005"/>
    <w:rsid w:val="002E344A"/>
    <w:rsid w:val="002E6079"/>
    <w:rsid w:val="002E7BE4"/>
    <w:rsid w:val="002F6A2A"/>
    <w:rsid w:val="00301C3E"/>
    <w:rsid w:val="00305230"/>
    <w:rsid w:val="00307067"/>
    <w:rsid w:val="003070F5"/>
    <w:rsid w:val="00307F21"/>
    <w:rsid w:val="003111C2"/>
    <w:rsid w:val="003279E3"/>
    <w:rsid w:val="00334E8C"/>
    <w:rsid w:val="003379EB"/>
    <w:rsid w:val="00346293"/>
    <w:rsid w:val="003467EB"/>
    <w:rsid w:val="00351DF4"/>
    <w:rsid w:val="0036483E"/>
    <w:rsid w:val="003674DF"/>
    <w:rsid w:val="003775AF"/>
    <w:rsid w:val="00377A78"/>
    <w:rsid w:val="003821A5"/>
    <w:rsid w:val="00390556"/>
    <w:rsid w:val="0039088D"/>
    <w:rsid w:val="0039266E"/>
    <w:rsid w:val="003A0BD2"/>
    <w:rsid w:val="003A7EA0"/>
    <w:rsid w:val="003B637E"/>
    <w:rsid w:val="003C3A07"/>
    <w:rsid w:val="003C7636"/>
    <w:rsid w:val="003D504C"/>
    <w:rsid w:val="003D53ED"/>
    <w:rsid w:val="003E0E6C"/>
    <w:rsid w:val="003E1FA3"/>
    <w:rsid w:val="003E28DE"/>
    <w:rsid w:val="003E2FDE"/>
    <w:rsid w:val="003F734A"/>
    <w:rsid w:val="00417196"/>
    <w:rsid w:val="004241C5"/>
    <w:rsid w:val="00450880"/>
    <w:rsid w:val="0045364B"/>
    <w:rsid w:val="00457C95"/>
    <w:rsid w:val="00464777"/>
    <w:rsid w:val="00466393"/>
    <w:rsid w:val="0046655E"/>
    <w:rsid w:val="00466F3E"/>
    <w:rsid w:val="00475525"/>
    <w:rsid w:val="004767C9"/>
    <w:rsid w:val="00477959"/>
    <w:rsid w:val="0048073A"/>
    <w:rsid w:val="00481777"/>
    <w:rsid w:val="00481A1E"/>
    <w:rsid w:val="00481D47"/>
    <w:rsid w:val="004900A9"/>
    <w:rsid w:val="004940FB"/>
    <w:rsid w:val="0049436B"/>
    <w:rsid w:val="004A2307"/>
    <w:rsid w:val="004A35AC"/>
    <w:rsid w:val="004A5AE9"/>
    <w:rsid w:val="004B223D"/>
    <w:rsid w:val="004B2FCC"/>
    <w:rsid w:val="004B4890"/>
    <w:rsid w:val="004C12D7"/>
    <w:rsid w:val="004C1E32"/>
    <w:rsid w:val="004C5E37"/>
    <w:rsid w:val="004D14C1"/>
    <w:rsid w:val="004F250F"/>
    <w:rsid w:val="00512D91"/>
    <w:rsid w:val="00520552"/>
    <w:rsid w:val="0052259C"/>
    <w:rsid w:val="00522B69"/>
    <w:rsid w:val="005328D1"/>
    <w:rsid w:val="00537877"/>
    <w:rsid w:val="00540BE7"/>
    <w:rsid w:val="00540D1A"/>
    <w:rsid w:val="0055112D"/>
    <w:rsid w:val="0055258A"/>
    <w:rsid w:val="005566F3"/>
    <w:rsid w:val="00561CAD"/>
    <w:rsid w:val="0056424A"/>
    <w:rsid w:val="005643D2"/>
    <w:rsid w:val="005667E9"/>
    <w:rsid w:val="0057136F"/>
    <w:rsid w:val="005738C4"/>
    <w:rsid w:val="005A20A9"/>
    <w:rsid w:val="005B354E"/>
    <w:rsid w:val="005B48B2"/>
    <w:rsid w:val="005C2BD6"/>
    <w:rsid w:val="005C38B2"/>
    <w:rsid w:val="005C52CF"/>
    <w:rsid w:val="005D0C59"/>
    <w:rsid w:val="005D1450"/>
    <w:rsid w:val="005E33AE"/>
    <w:rsid w:val="005E5B60"/>
    <w:rsid w:val="005F6C52"/>
    <w:rsid w:val="00603540"/>
    <w:rsid w:val="00606763"/>
    <w:rsid w:val="006102F5"/>
    <w:rsid w:val="006150B7"/>
    <w:rsid w:val="0061645F"/>
    <w:rsid w:val="006172DD"/>
    <w:rsid w:val="00620B72"/>
    <w:rsid w:val="00622792"/>
    <w:rsid w:val="00654748"/>
    <w:rsid w:val="00654FC4"/>
    <w:rsid w:val="006711AC"/>
    <w:rsid w:val="006717F8"/>
    <w:rsid w:val="006758DE"/>
    <w:rsid w:val="00676ABB"/>
    <w:rsid w:val="006776EA"/>
    <w:rsid w:val="006844EC"/>
    <w:rsid w:val="00685FA1"/>
    <w:rsid w:val="006913A0"/>
    <w:rsid w:val="006949F6"/>
    <w:rsid w:val="00695F6C"/>
    <w:rsid w:val="006B3232"/>
    <w:rsid w:val="006C7689"/>
    <w:rsid w:val="006D00C6"/>
    <w:rsid w:val="006D182F"/>
    <w:rsid w:val="006D411F"/>
    <w:rsid w:val="006D58AC"/>
    <w:rsid w:val="006D69DE"/>
    <w:rsid w:val="006D78FA"/>
    <w:rsid w:val="006E586E"/>
    <w:rsid w:val="006E70B6"/>
    <w:rsid w:val="006F1EDD"/>
    <w:rsid w:val="006F6C66"/>
    <w:rsid w:val="00701094"/>
    <w:rsid w:val="00707531"/>
    <w:rsid w:val="007077E1"/>
    <w:rsid w:val="00711347"/>
    <w:rsid w:val="007228DC"/>
    <w:rsid w:val="00730847"/>
    <w:rsid w:val="00752688"/>
    <w:rsid w:val="007535C7"/>
    <w:rsid w:val="007571C4"/>
    <w:rsid w:val="007644E4"/>
    <w:rsid w:val="00771416"/>
    <w:rsid w:val="0077237A"/>
    <w:rsid w:val="00790916"/>
    <w:rsid w:val="0079250F"/>
    <w:rsid w:val="007928C5"/>
    <w:rsid w:val="007B03C1"/>
    <w:rsid w:val="007B530F"/>
    <w:rsid w:val="007B6102"/>
    <w:rsid w:val="007C3B95"/>
    <w:rsid w:val="007D4079"/>
    <w:rsid w:val="007E0B03"/>
    <w:rsid w:val="007E579A"/>
    <w:rsid w:val="007E5C50"/>
    <w:rsid w:val="007F5A11"/>
    <w:rsid w:val="00801D7E"/>
    <w:rsid w:val="008114F0"/>
    <w:rsid w:val="008157D6"/>
    <w:rsid w:val="00822A1D"/>
    <w:rsid w:val="00831104"/>
    <w:rsid w:val="008435DC"/>
    <w:rsid w:val="00846A19"/>
    <w:rsid w:val="00856FA5"/>
    <w:rsid w:val="00861D01"/>
    <w:rsid w:val="00862574"/>
    <w:rsid w:val="00864239"/>
    <w:rsid w:val="0087296E"/>
    <w:rsid w:val="00876EA3"/>
    <w:rsid w:val="008773F6"/>
    <w:rsid w:val="00880BE3"/>
    <w:rsid w:val="00896867"/>
    <w:rsid w:val="008A136A"/>
    <w:rsid w:val="008A7F5B"/>
    <w:rsid w:val="008B09E1"/>
    <w:rsid w:val="008B6B6B"/>
    <w:rsid w:val="008C1A7C"/>
    <w:rsid w:val="008D7367"/>
    <w:rsid w:val="008F1F18"/>
    <w:rsid w:val="00900184"/>
    <w:rsid w:val="00903E46"/>
    <w:rsid w:val="00911C5D"/>
    <w:rsid w:val="00936F24"/>
    <w:rsid w:val="009436F5"/>
    <w:rsid w:val="00945F61"/>
    <w:rsid w:val="009463E0"/>
    <w:rsid w:val="00954BFE"/>
    <w:rsid w:val="0095545E"/>
    <w:rsid w:val="00960493"/>
    <w:rsid w:val="00965CA8"/>
    <w:rsid w:val="00974D8E"/>
    <w:rsid w:val="00982214"/>
    <w:rsid w:val="0098768F"/>
    <w:rsid w:val="00990BF5"/>
    <w:rsid w:val="009A6BB6"/>
    <w:rsid w:val="009A7880"/>
    <w:rsid w:val="009B6740"/>
    <w:rsid w:val="009C2176"/>
    <w:rsid w:val="009C3975"/>
    <w:rsid w:val="009C62DE"/>
    <w:rsid w:val="009C6DDE"/>
    <w:rsid w:val="009D26E4"/>
    <w:rsid w:val="009D4AE2"/>
    <w:rsid w:val="009D51BE"/>
    <w:rsid w:val="009E44E8"/>
    <w:rsid w:val="009E58B2"/>
    <w:rsid w:val="009E6515"/>
    <w:rsid w:val="009F1527"/>
    <w:rsid w:val="009F1D1B"/>
    <w:rsid w:val="009F379C"/>
    <w:rsid w:val="00A01CD9"/>
    <w:rsid w:val="00A02A2E"/>
    <w:rsid w:val="00A140F2"/>
    <w:rsid w:val="00A276CC"/>
    <w:rsid w:val="00A37DBB"/>
    <w:rsid w:val="00A416F2"/>
    <w:rsid w:val="00A50357"/>
    <w:rsid w:val="00A5125A"/>
    <w:rsid w:val="00A71D88"/>
    <w:rsid w:val="00A746A4"/>
    <w:rsid w:val="00A8341F"/>
    <w:rsid w:val="00A84779"/>
    <w:rsid w:val="00A84F73"/>
    <w:rsid w:val="00A8658E"/>
    <w:rsid w:val="00AB1737"/>
    <w:rsid w:val="00AB632E"/>
    <w:rsid w:val="00AC0D27"/>
    <w:rsid w:val="00AD4B64"/>
    <w:rsid w:val="00AD5DE3"/>
    <w:rsid w:val="00AF002D"/>
    <w:rsid w:val="00AF3650"/>
    <w:rsid w:val="00B061A9"/>
    <w:rsid w:val="00B215AA"/>
    <w:rsid w:val="00B26921"/>
    <w:rsid w:val="00B2700F"/>
    <w:rsid w:val="00B2793B"/>
    <w:rsid w:val="00B27F9D"/>
    <w:rsid w:val="00B352FF"/>
    <w:rsid w:val="00B467AE"/>
    <w:rsid w:val="00B51CEA"/>
    <w:rsid w:val="00B54180"/>
    <w:rsid w:val="00B5592E"/>
    <w:rsid w:val="00B61B1D"/>
    <w:rsid w:val="00B63907"/>
    <w:rsid w:val="00B64F82"/>
    <w:rsid w:val="00B733B3"/>
    <w:rsid w:val="00B824AE"/>
    <w:rsid w:val="00B83079"/>
    <w:rsid w:val="00B86AD2"/>
    <w:rsid w:val="00B87351"/>
    <w:rsid w:val="00B87AC6"/>
    <w:rsid w:val="00B93A48"/>
    <w:rsid w:val="00B94AFC"/>
    <w:rsid w:val="00BA12ED"/>
    <w:rsid w:val="00BC6A20"/>
    <w:rsid w:val="00BC7B9B"/>
    <w:rsid w:val="00BD28A2"/>
    <w:rsid w:val="00BE1A59"/>
    <w:rsid w:val="00BF3A7E"/>
    <w:rsid w:val="00C008E1"/>
    <w:rsid w:val="00C10C5C"/>
    <w:rsid w:val="00C1443C"/>
    <w:rsid w:val="00C260FE"/>
    <w:rsid w:val="00C46E84"/>
    <w:rsid w:val="00C50744"/>
    <w:rsid w:val="00C51968"/>
    <w:rsid w:val="00C5297F"/>
    <w:rsid w:val="00C624E6"/>
    <w:rsid w:val="00C65449"/>
    <w:rsid w:val="00C673BD"/>
    <w:rsid w:val="00C734F3"/>
    <w:rsid w:val="00C86623"/>
    <w:rsid w:val="00C90979"/>
    <w:rsid w:val="00C90AD7"/>
    <w:rsid w:val="00C94981"/>
    <w:rsid w:val="00C95A24"/>
    <w:rsid w:val="00C971F2"/>
    <w:rsid w:val="00CA62B9"/>
    <w:rsid w:val="00CB005D"/>
    <w:rsid w:val="00CB3617"/>
    <w:rsid w:val="00CB3703"/>
    <w:rsid w:val="00CB4ADF"/>
    <w:rsid w:val="00CC2EA2"/>
    <w:rsid w:val="00CD27E0"/>
    <w:rsid w:val="00CD4074"/>
    <w:rsid w:val="00CD7C4C"/>
    <w:rsid w:val="00CF1674"/>
    <w:rsid w:val="00CF1E81"/>
    <w:rsid w:val="00CF529D"/>
    <w:rsid w:val="00CF61F9"/>
    <w:rsid w:val="00D068FE"/>
    <w:rsid w:val="00D1301A"/>
    <w:rsid w:val="00D32B4E"/>
    <w:rsid w:val="00D352B9"/>
    <w:rsid w:val="00D354AB"/>
    <w:rsid w:val="00D3794E"/>
    <w:rsid w:val="00D41B5A"/>
    <w:rsid w:val="00D459DA"/>
    <w:rsid w:val="00D611A5"/>
    <w:rsid w:val="00D62CC7"/>
    <w:rsid w:val="00D63EA1"/>
    <w:rsid w:val="00D66924"/>
    <w:rsid w:val="00D718A2"/>
    <w:rsid w:val="00D73AB4"/>
    <w:rsid w:val="00D760D6"/>
    <w:rsid w:val="00D8383B"/>
    <w:rsid w:val="00D95337"/>
    <w:rsid w:val="00D96C8B"/>
    <w:rsid w:val="00DA228B"/>
    <w:rsid w:val="00DA334D"/>
    <w:rsid w:val="00DB1BB8"/>
    <w:rsid w:val="00DB58DE"/>
    <w:rsid w:val="00DB7514"/>
    <w:rsid w:val="00DC41F1"/>
    <w:rsid w:val="00DC7860"/>
    <w:rsid w:val="00DD0BE6"/>
    <w:rsid w:val="00DD784E"/>
    <w:rsid w:val="00DE0582"/>
    <w:rsid w:val="00DE1F01"/>
    <w:rsid w:val="00DE21C8"/>
    <w:rsid w:val="00DF7E9C"/>
    <w:rsid w:val="00E00F59"/>
    <w:rsid w:val="00E11DD2"/>
    <w:rsid w:val="00E15B79"/>
    <w:rsid w:val="00E22294"/>
    <w:rsid w:val="00E5529F"/>
    <w:rsid w:val="00E5731F"/>
    <w:rsid w:val="00E663CA"/>
    <w:rsid w:val="00E7268F"/>
    <w:rsid w:val="00E81FC1"/>
    <w:rsid w:val="00E87995"/>
    <w:rsid w:val="00E90E9D"/>
    <w:rsid w:val="00E91498"/>
    <w:rsid w:val="00EB7415"/>
    <w:rsid w:val="00EC0637"/>
    <w:rsid w:val="00ED48C7"/>
    <w:rsid w:val="00EF17B8"/>
    <w:rsid w:val="00F0167A"/>
    <w:rsid w:val="00F047E7"/>
    <w:rsid w:val="00F11F0C"/>
    <w:rsid w:val="00F14A01"/>
    <w:rsid w:val="00F35656"/>
    <w:rsid w:val="00F36779"/>
    <w:rsid w:val="00F37C0D"/>
    <w:rsid w:val="00F43DC2"/>
    <w:rsid w:val="00F531A4"/>
    <w:rsid w:val="00F57E44"/>
    <w:rsid w:val="00F604A1"/>
    <w:rsid w:val="00F64A14"/>
    <w:rsid w:val="00F65469"/>
    <w:rsid w:val="00F65AD8"/>
    <w:rsid w:val="00F660B2"/>
    <w:rsid w:val="00F7784E"/>
    <w:rsid w:val="00F77964"/>
    <w:rsid w:val="00F86802"/>
    <w:rsid w:val="00F90954"/>
    <w:rsid w:val="00F91F84"/>
    <w:rsid w:val="00F93D78"/>
    <w:rsid w:val="00F94EC9"/>
    <w:rsid w:val="00F95166"/>
    <w:rsid w:val="00FA46C4"/>
    <w:rsid w:val="00FB367F"/>
    <w:rsid w:val="00FB63AC"/>
    <w:rsid w:val="00FC6E7E"/>
    <w:rsid w:val="00FC7014"/>
    <w:rsid w:val="00FD5037"/>
    <w:rsid w:val="00FE30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57A4F"/>
    <w:rPr>
      <w:rFonts w:ascii="Times New Roman" w:eastAsia="Times New Roman" w:hAnsi="Times New Roman"/>
      <w:sz w:val="20"/>
      <w:szCs w:val="20"/>
      <w:lang w:val="uk-UA" w:eastAsia="uk-UA"/>
    </w:rPr>
  </w:style>
  <w:style w:type="paragraph" w:styleId="1">
    <w:name w:val="heading 1"/>
    <w:basedOn w:val="a0"/>
    <w:next w:val="a0"/>
    <w:link w:val="11"/>
    <w:uiPriority w:val="99"/>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uiPriority w:val="99"/>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uiPriority w:val="99"/>
    <w:qFormat/>
    <w:rsid w:val="00D96C8B"/>
    <w:pPr>
      <w:keepNext/>
      <w:numPr>
        <w:ilvl w:val="2"/>
        <w:numId w:val="1"/>
      </w:numPr>
      <w:spacing w:before="240" w:after="60"/>
      <w:outlineLvl w:val="2"/>
    </w:pPr>
    <w:rPr>
      <w:b/>
      <w:bCs/>
      <w:sz w:val="26"/>
      <w:szCs w:val="26"/>
    </w:rPr>
  </w:style>
  <w:style w:type="paragraph" w:styleId="4">
    <w:name w:val="heading 4"/>
    <w:basedOn w:val="a0"/>
    <w:next w:val="a0"/>
    <w:link w:val="41"/>
    <w:uiPriority w:val="99"/>
    <w:qFormat/>
    <w:rsid w:val="00D96C8B"/>
    <w:pPr>
      <w:keepNext/>
      <w:numPr>
        <w:ilvl w:val="3"/>
        <w:numId w:val="1"/>
      </w:numPr>
      <w:spacing w:before="240" w:after="60"/>
      <w:outlineLvl w:val="3"/>
    </w:pPr>
    <w:rPr>
      <w:b/>
      <w:bCs/>
      <w:sz w:val="28"/>
      <w:szCs w:val="28"/>
    </w:rPr>
  </w:style>
  <w:style w:type="paragraph" w:styleId="5">
    <w:name w:val="heading 5"/>
    <w:basedOn w:val="a0"/>
    <w:next w:val="a0"/>
    <w:link w:val="51"/>
    <w:uiPriority w:val="99"/>
    <w:qFormat/>
    <w:rsid w:val="00D96C8B"/>
    <w:pPr>
      <w:numPr>
        <w:ilvl w:val="4"/>
        <w:numId w:val="1"/>
      </w:numPr>
      <w:spacing w:before="240" w:after="60"/>
      <w:outlineLvl w:val="4"/>
    </w:pPr>
    <w:rPr>
      <w:b/>
      <w:bCs/>
      <w:i/>
      <w:iCs/>
      <w:sz w:val="26"/>
      <w:szCs w:val="26"/>
    </w:rPr>
  </w:style>
  <w:style w:type="paragraph" w:styleId="6">
    <w:name w:val="heading 6"/>
    <w:basedOn w:val="a0"/>
    <w:next w:val="a0"/>
    <w:link w:val="61"/>
    <w:uiPriority w:val="99"/>
    <w:qFormat/>
    <w:rsid w:val="00D96C8B"/>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D96C8B"/>
    <w:pPr>
      <w:numPr>
        <w:ilvl w:val="6"/>
        <w:numId w:val="1"/>
      </w:numPr>
      <w:spacing w:before="240" w:after="60"/>
      <w:outlineLvl w:val="6"/>
    </w:pPr>
    <w:rPr>
      <w:sz w:val="24"/>
      <w:szCs w:val="24"/>
    </w:rPr>
  </w:style>
  <w:style w:type="paragraph" w:styleId="8">
    <w:name w:val="heading 8"/>
    <w:basedOn w:val="a0"/>
    <w:next w:val="a0"/>
    <w:link w:val="80"/>
    <w:uiPriority w:val="99"/>
    <w:qFormat/>
    <w:rsid w:val="00D96C8B"/>
    <w:pPr>
      <w:numPr>
        <w:ilvl w:val="7"/>
        <w:numId w:val="1"/>
      </w:numPr>
      <w:spacing w:before="240" w:after="60"/>
      <w:outlineLvl w:val="7"/>
    </w:pPr>
    <w:rPr>
      <w:i/>
      <w:iCs/>
      <w:sz w:val="24"/>
      <w:szCs w:val="24"/>
    </w:rPr>
  </w:style>
  <w:style w:type="paragraph" w:styleId="9">
    <w:name w:val="heading 9"/>
    <w:basedOn w:val="a0"/>
    <w:next w:val="a0"/>
    <w:link w:val="90"/>
    <w:uiPriority w:val="99"/>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D96C8B"/>
    <w:rPr>
      <w:rFonts w:ascii="Times New Roman" w:hAnsi="Times New Roman" w:cs="Times New Roman"/>
      <w:b/>
      <w:bCs/>
      <w:kern w:val="32"/>
      <w:sz w:val="32"/>
      <w:szCs w:val="32"/>
      <w:lang w:val="uk-UA" w:eastAsia="uk-UA"/>
    </w:rPr>
  </w:style>
  <w:style w:type="character" w:customStyle="1" w:styleId="21">
    <w:name w:val="Заголовок 2 Знак"/>
    <w:basedOn w:val="a1"/>
    <w:link w:val="2"/>
    <w:uiPriority w:val="99"/>
    <w:locked/>
    <w:rsid w:val="00D96C8B"/>
    <w:rPr>
      <w:rFonts w:ascii="Times New Roman" w:hAnsi="Times New Roman" w:cs="Times New Roman"/>
      <w:b/>
      <w:bCs/>
      <w:i/>
      <w:iCs/>
      <w:sz w:val="28"/>
      <w:szCs w:val="28"/>
      <w:lang w:val="uk-UA" w:eastAsia="uk-UA"/>
    </w:rPr>
  </w:style>
  <w:style w:type="character" w:customStyle="1" w:styleId="31">
    <w:name w:val="Заголовок 3 Знак"/>
    <w:basedOn w:val="a1"/>
    <w:link w:val="3"/>
    <w:uiPriority w:val="99"/>
    <w:locked/>
    <w:rsid w:val="00D96C8B"/>
    <w:rPr>
      <w:rFonts w:ascii="Times New Roman" w:hAnsi="Times New Roman" w:cs="Times New Roman"/>
      <w:b/>
      <w:bCs/>
      <w:sz w:val="26"/>
      <w:szCs w:val="26"/>
      <w:lang w:val="uk-UA" w:eastAsia="uk-UA"/>
    </w:rPr>
  </w:style>
  <w:style w:type="character" w:customStyle="1" w:styleId="41">
    <w:name w:val="Заголовок 4 Знак"/>
    <w:basedOn w:val="a1"/>
    <w:link w:val="4"/>
    <w:uiPriority w:val="99"/>
    <w:locked/>
    <w:rsid w:val="00D96C8B"/>
    <w:rPr>
      <w:rFonts w:ascii="Times New Roman" w:hAnsi="Times New Roman" w:cs="Times New Roman"/>
      <w:b/>
      <w:bCs/>
      <w:sz w:val="28"/>
      <w:szCs w:val="28"/>
      <w:lang w:val="uk-UA" w:eastAsia="uk-UA"/>
    </w:rPr>
  </w:style>
  <w:style w:type="character" w:customStyle="1" w:styleId="51">
    <w:name w:val="Заголовок 5 Знак"/>
    <w:basedOn w:val="a1"/>
    <w:link w:val="5"/>
    <w:uiPriority w:val="99"/>
    <w:locked/>
    <w:rsid w:val="00D96C8B"/>
    <w:rPr>
      <w:rFonts w:ascii="Times New Roman" w:hAnsi="Times New Roman" w:cs="Times New Roman"/>
      <w:b/>
      <w:bCs/>
      <w:i/>
      <w:iCs/>
      <w:sz w:val="26"/>
      <w:szCs w:val="26"/>
      <w:lang w:val="uk-UA" w:eastAsia="uk-UA"/>
    </w:rPr>
  </w:style>
  <w:style w:type="character" w:customStyle="1" w:styleId="61">
    <w:name w:val="Заголовок 6 Знак"/>
    <w:basedOn w:val="a1"/>
    <w:link w:val="6"/>
    <w:uiPriority w:val="99"/>
    <w:locked/>
    <w:rsid w:val="00D96C8B"/>
    <w:rPr>
      <w:rFonts w:ascii="Times New Roman" w:hAnsi="Times New Roman" w:cs="Times New Roman"/>
      <w:b/>
      <w:bCs/>
      <w:sz w:val="22"/>
      <w:szCs w:val="22"/>
      <w:lang w:val="uk-UA" w:eastAsia="uk-UA"/>
    </w:rPr>
  </w:style>
  <w:style w:type="character" w:customStyle="1" w:styleId="70">
    <w:name w:val="Заголовок 7 Знак"/>
    <w:basedOn w:val="a1"/>
    <w:link w:val="7"/>
    <w:uiPriority w:val="99"/>
    <w:locked/>
    <w:rsid w:val="00D96C8B"/>
    <w:rPr>
      <w:rFonts w:ascii="Times New Roman" w:hAnsi="Times New Roman" w:cs="Times New Roman"/>
      <w:sz w:val="24"/>
      <w:szCs w:val="24"/>
      <w:lang w:val="uk-UA" w:eastAsia="uk-UA"/>
    </w:rPr>
  </w:style>
  <w:style w:type="character" w:customStyle="1" w:styleId="80">
    <w:name w:val="Заголовок 8 Знак"/>
    <w:basedOn w:val="a1"/>
    <w:link w:val="8"/>
    <w:uiPriority w:val="99"/>
    <w:locked/>
    <w:rsid w:val="00D96C8B"/>
    <w:rPr>
      <w:rFonts w:ascii="Times New Roman" w:hAnsi="Times New Roman" w:cs="Times New Roman"/>
      <w:i/>
      <w:iCs/>
      <w:sz w:val="24"/>
      <w:szCs w:val="24"/>
      <w:lang w:val="uk-UA" w:eastAsia="uk-UA"/>
    </w:rPr>
  </w:style>
  <w:style w:type="character" w:customStyle="1" w:styleId="90">
    <w:name w:val="Заголовок 9 Знак"/>
    <w:basedOn w:val="a1"/>
    <w:link w:val="9"/>
    <w:uiPriority w:val="99"/>
    <w:locked/>
    <w:rsid w:val="00D96C8B"/>
    <w:rPr>
      <w:rFonts w:ascii="Arial" w:hAnsi="Arial" w:cs="Times New Roman"/>
      <w:sz w:val="22"/>
      <w:szCs w:val="22"/>
      <w:lang w:val="uk-UA" w:eastAsia="uk-UA"/>
    </w:rPr>
  </w:style>
  <w:style w:type="character" w:customStyle="1" w:styleId="rvts0">
    <w:name w:val="rvts0"/>
    <w:basedOn w:val="a1"/>
    <w:uiPriority w:val="99"/>
    <w:rsid w:val="00057A4F"/>
    <w:rPr>
      <w:rFonts w:cs="Times New Roman"/>
    </w:rPr>
  </w:style>
  <w:style w:type="table" w:styleId="a4">
    <w:name w:val="Table Grid"/>
    <w:basedOn w:val="a2"/>
    <w:uiPriority w:val="99"/>
    <w:rsid w:val="00A8341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locked/>
    <w:rsid w:val="00207BF8"/>
    <w:rPr>
      <w:rFonts w:ascii="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Знак Знак,Знак Знак Знак Знак Знак Знак Знак1 Знак Знак Знак Знак Знак"/>
    <w:basedOn w:val="a1"/>
    <w:link w:val="HTML"/>
    <w:uiPriority w:val="99"/>
    <w:locked/>
    <w:rsid w:val="00273162"/>
    <w:rPr>
      <w:rFonts w:ascii="Courier New" w:hAnsi="Courier New" w:cs="Courier New"/>
      <w:color w:val="000000"/>
      <w:lang w:val="ru-RU" w:eastAsia="ru-RU"/>
    </w:rPr>
  </w:style>
  <w:style w:type="paragraph" w:styleId="a8">
    <w:name w:val="List Paragraph"/>
    <w:basedOn w:val="a0"/>
    <w:uiPriority w:val="99"/>
    <w:qFormat/>
    <w:rsid w:val="00334E8C"/>
    <w:pPr>
      <w:ind w:left="720"/>
      <w:contextualSpacing/>
    </w:pPr>
  </w:style>
  <w:style w:type="character" w:customStyle="1" w:styleId="rvts23">
    <w:name w:val="rvts23"/>
    <w:basedOn w:val="a1"/>
    <w:uiPriority w:val="99"/>
    <w:rsid w:val="001A39B9"/>
    <w:rPr>
      <w:rFonts w:cs="Times New Roman"/>
    </w:rPr>
  </w:style>
  <w:style w:type="character" w:styleId="a9">
    <w:name w:val="Hyperlink"/>
    <w:basedOn w:val="a1"/>
    <w:uiPriority w:val="99"/>
    <w:rsid w:val="00B467AE"/>
    <w:rPr>
      <w:rFonts w:cs="Times New Roman"/>
      <w:color w:val="0000FF"/>
      <w:u w:val="single"/>
    </w:rPr>
  </w:style>
  <w:style w:type="paragraph" w:customStyle="1" w:styleId="Style4">
    <w:name w:val="Style4"/>
    <w:basedOn w:val="a0"/>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a0"/>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uiPriority w:val="99"/>
    <w:rsid w:val="00CF1674"/>
    <w:pPr>
      <w:spacing w:before="100" w:beforeAutospacing="1" w:after="100" w:afterAutospacing="1"/>
    </w:pPr>
    <w:rPr>
      <w:sz w:val="24"/>
      <w:szCs w:val="24"/>
      <w:lang w:val="ru-RU" w:eastAsia="ru-RU"/>
    </w:rPr>
  </w:style>
  <w:style w:type="paragraph" w:customStyle="1" w:styleId="aa">
    <w:name w:val="a"/>
    <w:basedOn w:val="a0"/>
    <w:uiPriority w:val="99"/>
    <w:rsid w:val="00DD784E"/>
    <w:pPr>
      <w:spacing w:before="100" w:beforeAutospacing="1" w:after="100" w:afterAutospacing="1"/>
    </w:pPr>
    <w:rPr>
      <w:sz w:val="24"/>
      <w:szCs w:val="24"/>
    </w:rPr>
  </w:style>
  <w:style w:type="paragraph" w:customStyle="1" w:styleId="a30">
    <w:name w:val="a3"/>
    <w:basedOn w:val="a0"/>
    <w:uiPriority w:val="99"/>
    <w:rsid w:val="00B54180"/>
    <w:pPr>
      <w:spacing w:before="100" w:beforeAutospacing="1" w:after="100" w:afterAutospacing="1"/>
    </w:pPr>
    <w:rPr>
      <w:sz w:val="24"/>
      <w:szCs w:val="24"/>
    </w:rPr>
  </w:style>
  <w:style w:type="character" w:customStyle="1" w:styleId="apple-converted-space">
    <w:name w:val="apple-converted-space"/>
    <w:basedOn w:val="a1"/>
    <w:uiPriority w:val="99"/>
    <w:rsid w:val="00CB005D"/>
    <w:rPr>
      <w:rFonts w:cs="Times New Roman"/>
    </w:rPr>
  </w:style>
  <w:style w:type="paragraph" w:customStyle="1" w:styleId="ab">
    <w:name w:val="Знак Знак Знак"/>
    <w:basedOn w:val="a0"/>
    <w:uiPriority w:val="99"/>
    <w:rsid w:val="00CB005D"/>
    <w:rPr>
      <w:rFonts w:ascii="Verdana" w:hAnsi="Verdana"/>
      <w:lang w:val="en-US" w:eastAsia="en-US"/>
    </w:rPr>
  </w:style>
  <w:style w:type="character" w:customStyle="1" w:styleId="se2968d9d">
    <w:name w:val="s_e2968d9d"/>
    <w:basedOn w:val="a1"/>
    <w:uiPriority w:val="99"/>
    <w:rsid w:val="00A37DBB"/>
    <w:rPr>
      <w:rFonts w:cs="Times New Roman"/>
    </w:rPr>
  </w:style>
  <w:style w:type="paragraph" w:styleId="ac">
    <w:name w:val="footer"/>
    <w:aliases w:val="Знак1"/>
    <w:basedOn w:val="a0"/>
    <w:link w:val="ad"/>
    <w:uiPriority w:val="99"/>
    <w:rsid w:val="00D96C8B"/>
    <w:pPr>
      <w:tabs>
        <w:tab w:val="center" w:pos="4677"/>
        <w:tab w:val="right" w:pos="9355"/>
      </w:tabs>
    </w:pPr>
    <w:rPr>
      <w:sz w:val="24"/>
      <w:szCs w:val="24"/>
    </w:rPr>
  </w:style>
  <w:style w:type="character" w:customStyle="1" w:styleId="FooterChar">
    <w:name w:val="Footer Char"/>
    <w:aliases w:val="Знак1 Char"/>
    <w:basedOn w:val="a1"/>
    <w:link w:val="ac"/>
    <w:uiPriority w:val="99"/>
    <w:semiHidden/>
    <w:locked/>
    <w:rsid w:val="00196CBA"/>
    <w:rPr>
      <w:rFonts w:ascii="Times New Roman" w:hAnsi="Times New Roman" w:cs="Times New Roman"/>
      <w:sz w:val="20"/>
      <w:szCs w:val="20"/>
      <w:lang w:val="uk-UA" w:eastAsia="uk-UA"/>
    </w:rPr>
  </w:style>
  <w:style w:type="character" w:customStyle="1" w:styleId="ad">
    <w:name w:val="Нижний колонтитул Знак"/>
    <w:aliases w:val="Знак1 Знак"/>
    <w:basedOn w:val="a1"/>
    <w:link w:val="ac"/>
    <w:uiPriority w:val="99"/>
    <w:locked/>
    <w:rsid w:val="00D96C8B"/>
    <w:rPr>
      <w:rFonts w:ascii="Times New Roman" w:hAnsi="Times New Roman" w:cs="Times New Roman"/>
      <w:sz w:val="24"/>
      <w:szCs w:val="24"/>
      <w:lang w:val="uk-UA"/>
    </w:rPr>
  </w:style>
  <w:style w:type="paragraph" w:styleId="12">
    <w:name w:val="toc 1"/>
    <w:basedOn w:val="a0"/>
    <w:next w:val="a0"/>
    <w:autoRedefine/>
    <w:uiPriority w:val="99"/>
    <w:rsid w:val="00D96C8B"/>
    <w:pPr>
      <w:tabs>
        <w:tab w:val="right" w:leader="dot" w:pos="9344"/>
      </w:tabs>
      <w:jc w:val="both"/>
    </w:pPr>
    <w:rPr>
      <w:noProof/>
      <w:sz w:val="24"/>
      <w:szCs w:val="24"/>
      <w:lang w:val="ru-RU" w:eastAsia="ru-RU"/>
    </w:rPr>
  </w:style>
  <w:style w:type="paragraph" w:styleId="22">
    <w:name w:val="toc 2"/>
    <w:basedOn w:val="a0"/>
    <w:next w:val="a0"/>
    <w:autoRedefine/>
    <w:uiPriority w:val="99"/>
    <w:rsid w:val="00D96C8B"/>
    <w:pPr>
      <w:ind w:left="240"/>
    </w:pPr>
    <w:rPr>
      <w:sz w:val="24"/>
      <w:szCs w:val="24"/>
      <w:lang w:val="ru-RU" w:eastAsia="ru-RU"/>
    </w:rPr>
  </w:style>
  <w:style w:type="paragraph" w:styleId="32">
    <w:name w:val="toc 3"/>
    <w:basedOn w:val="a0"/>
    <w:next w:val="a0"/>
    <w:autoRedefine/>
    <w:uiPriority w:val="99"/>
    <w:rsid w:val="00D96C8B"/>
    <w:pPr>
      <w:tabs>
        <w:tab w:val="right" w:leader="dot" w:pos="9344"/>
      </w:tabs>
      <w:ind w:left="480"/>
      <w:jc w:val="both"/>
    </w:pPr>
    <w:rPr>
      <w:sz w:val="24"/>
      <w:szCs w:val="24"/>
      <w:lang w:val="ru-RU" w:eastAsia="ru-RU"/>
    </w:rPr>
  </w:style>
  <w:style w:type="character" w:styleId="ae">
    <w:name w:val="page number"/>
    <w:basedOn w:val="a1"/>
    <w:uiPriority w:val="99"/>
    <w:rsid w:val="00D96C8B"/>
    <w:rPr>
      <w:rFonts w:cs="Times New Roman"/>
    </w:rPr>
  </w:style>
  <w:style w:type="paragraph" w:styleId="af">
    <w:name w:val="Body Text Indent"/>
    <w:basedOn w:val="a0"/>
    <w:link w:val="af0"/>
    <w:uiPriority w:val="99"/>
    <w:rsid w:val="00D96C8B"/>
    <w:pPr>
      <w:ind w:firstLine="720"/>
      <w:jc w:val="both"/>
    </w:pPr>
    <w:rPr>
      <w:sz w:val="24"/>
    </w:rPr>
  </w:style>
  <w:style w:type="character" w:customStyle="1" w:styleId="af0">
    <w:name w:val="Основной текст с отступом Знак"/>
    <w:basedOn w:val="a1"/>
    <w:link w:val="af"/>
    <w:uiPriority w:val="99"/>
    <w:locked/>
    <w:rsid w:val="00D96C8B"/>
    <w:rPr>
      <w:rFonts w:ascii="Times New Roman" w:hAnsi="Times New Roman" w:cs="Times New Roman"/>
      <w:sz w:val="24"/>
      <w:lang w:val="uk-UA"/>
    </w:rPr>
  </w:style>
  <w:style w:type="paragraph" w:styleId="23">
    <w:name w:val="Body Text Indent 2"/>
    <w:basedOn w:val="a0"/>
    <w:link w:val="24"/>
    <w:uiPriority w:val="99"/>
    <w:rsid w:val="00D96C8B"/>
    <w:pPr>
      <w:spacing w:after="120" w:line="480" w:lineRule="auto"/>
      <w:ind w:left="283"/>
    </w:pPr>
    <w:rPr>
      <w:sz w:val="24"/>
      <w:szCs w:val="24"/>
    </w:rPr>
  </w:style>
  <w:style w:type="character" w:customStyle="1" w:styleId="24">
    <w:name w:val="Основной текст с отступом 2 Знак"/>
    <w:basedOn w:val="a1"/>
    <w:link w:val="23"/>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af1">
    <w:name w:val="Strong"/>
    <w:basedOn w:val="a1"/>
    <w:uiPriority w:val="99"/>
    <w:qFormat/>
    <w:rsid w:val="00D96C8B"/>
    <w:rPr>
      <w:rFonts w:cs="Times New Roman"/>
      <w:b/>
    </w:rPr>
  </w:style>
  <w:style w:type="paragraph" w:styleId="af2">
    <w:name w:val="Body Text"/>
    <w:basedOn w:val="a0"/>
    <w:link w:val="af3"/>
    <w:uiPriority w:val="99"/>
    <w:rsid w:val="00D96C8B"/>
    <w:pPr>
      <w:spacing w:after="120"/>
    </w:pPr>
    <w:rPr>
      <w:sz w:val="24"/>
      <w:szCs w:val="24"/>
    </w:rPr>
  </w:style>
  <w:style w:type="character" w:customStyle="1" w:styleId="af3">
    <w:name w:val="Основной текст Знак"/>
    <w:basedOn w:val="a1"/>
    <w:link w:val="af2"/>
    <w:uiPriority w:val="99"/>
    <w:locked/>
    <w:rsid w:val="00D96C8B"/>
    <w:rPr>
      <w:rFonts w:ascii="Times New Roman" w:hAnsi="Times New Roman" w:cs="Times New Roman"/>
      <w:sz w:val="24"/>
      <w:szCs w:val="24"/>
      <w:lang w:val="uk-UA"/>
    </w:rPr>
  </w:style>
  <w:style w:type="paragraph" w:styleId="33">
    <w:name w:val="Body Text 3"/>
    <w:basedOn w:val="a0"/>
    <w:link w:val="34"/>
    <w:uiPriority w:val="99"/>
    <w:rsid w:val="00D96C8B"/>
    <w:pPr>
      <w:spacing w:after="120"/>
    </w:pPr>
    <w:rPr>
      <w:sz w:val="16"/>
      <w:szCs w:val="16"/>
    </w:rPr>
  </w:style>
  <w:style w:type="character" w:customStyle="1" w:styleId="34">
    <w:name w:val="Основной текст 3 Знак"/>
    <w:basedOn w:val="a1"/>
    <w:link w:val="33"/>
    <w:uiPriority w:val="99"/>
    <w:locked/>
    <w:rsid w:val="00D96C8B"/>
    <w:rPr>
      <w:rFonts w:ascii="Times New Roman" w:hAnsi="Times New Roman" w:cs="Times New Roman"/>
      <w:sz w:val="16"/>
      <w:szCs w:val="16"/>
    </w:rPr>
  </w:style>
  <w:style w:type="paragraph" w:customStyle="1" w:styleId="310">
    <w:name w:val="Основной текст 31"/>
    <w:basedOn w:val="a0"/>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a0"/>
    <w:uiPriority w:val="99"/>
    <w:rsid w:val="00D96C8B"/>
    <w:pPr>
      <w:numPr>
        <w:numId w:val="2"/>
      </w:numPr>
    </w:pPr>
    <w:rPr>
      <w:sz w:val="24"/>
      <w:szCs w:val="24"/>
      <w:lang w:val="ru-RU" w:eastAsia="ru-RU"/>
    </w:rPr>
  </w:style>
  <w:style w:type="paragraph" w:styleId="af4">
    <w:name w:val="caption"/>
    <w:basedOn w:val="a0"/>
    <w:next w:val="a0"/>
    <w:uiPriority w:val="99"/>
    <w:qFormat/>
    <w:rsid w:val="00D96C8B"/>
    <w:rPr>
      <w:b/>
      <w:bCs/>
      <w:lang w:val="ru-RU" w:eastAsia="ru-RU"/>
    </w:rPr>
  </w:style>
  <w:style w:type="character" w:styleId="af5">
    <w:name w:val="Emphasis"/>
    <w:basedOn w:val="a1"/>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3">
    <w:name w:val="Основной шрифт абзаца1"/>
    <w:uiPriority w:val="99"/>
    <w:rsid w:val="00D96C8B"/>
  </w:style>
  <w:style w:type="paragraph" w:customStyle="1" w:styleId="af6">
    <w:name w:val="Заголовок"/>
    <w:basedOn w:val="a0"/>
    <w:next w:val="af2"/>
    <w:uiPriority w:val="99"/>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uiPriority w:val="99"/>
    <w:rsid w:val="00D96C8B"/>
    <w:pPr>
      <w:suppressAutoHyphens/>
      <w:spacing w:after="0"/>
      <w:jc w:val="center"/>
    </w:pPr>
    <w:rPr>
      <w:lang w:val="ru-RU" w:eastAsia="ar-SA"/>
    </w:rPr>
  </w:style>
  <w:style w:type="paragraph" w:customStyle="1" w:styleId="14">
    <w:name w:val="Название1"/>
    <w:basedOn w:val="a0"/>
    <w:uiPriority w:val="99"/>
    <w:rsid w:val="00D96C8B"/>
    <w:pPr>
      <w:suppressLineNumbers/>
      <w:suppressAutoHyphens/>
      <w:spacing w:before="120" w:after="120"/>
    </w:pPr>
    <w:rPr>
      <w:i/>
      <w:iCs/>
      <w:sz w:val="24"/>
      <w:szCs w:val="24"/>
      <w:lang w:val="ru-RU" w:eastAsia="ar-SA"/>
    </w:rPr>
  </w:style>
  <w:style w:type="paragraph" w:customStyle="1" w:styleId="15">
    <w:name w:val="Указатель1"/>
    <w:basedOn w:val="a0"/>
    <w:uiPriority w:val="99"/>
    <w:rsid w:val="00D96C8B"/>
    <w:pPr>
      <w:suppressLineNumbers/>
      <w:suppressAutoHyphens/>
    </w:pPr>
    <w:rPr>
      <w:sz w:val="24"/>
      <w:szCs w:val="24"/>
      <w:lang w:val="ru-RU" w:eastAsia="ar-SA"/>
    </w:rPr>
  </w:style>
  <w:style w:type="paragraph" w:styleId="af8">
    <w:name w:val="Balloon Text"/>
    <w:basedOn w:val="a0"/>
    <w:link w:val="af9"/>
    <w:uiPriority w:val="99"/>
    <w:rsid w:val="00D96C8B"/>
    <w:pPr>
      <w:suppressAutoHyphens/>
    </w:pPr>
    <w:rPr>
      <w:rFonts w:ascii="Tahoma" w:hAnsi="Tahoma"/>
      <w:sz w:val="16"/>
      <w:szCs w:val="16"/>
      <w:lang w:eastAsia="ar-SA"/>
    </w:rPr>
  </w:style>
  <w:style w:type="character" w:customStyle="1" w:styleId="af9">
    <w:name w:val="Текст выноски Знак"/>
    <w:basedOn w:val="a1"/>
    <w:link w:val="af8"/>
    <w:uiPriority w:val="99"/>
    <w:locked/>
    <w:rsid w:val="00D96C8B"/>
    <w:rPr>
      <w:rFonts w:ascii="Tahoma" w:hAnsi="Tahoma" w:cs="Times New Roman"/>
      <w:sz w:val="16"/>
      <w:szCs w:val="16"/>
      <w:lang w:val="uk-UA" w:eastAsia="ar-SA" w:bidi="ar-SA"/>
    </w:rPr>
  </w:style>
  <w:style w:type="paragraph" w:customStyle="1" w:styleId="afa">
    <w:name w:val="Содержимое таблицы"/>
    <w:basedOn w:val="a0"/>
    <w:uiPriority w:val="99"/>
    <w:rsid w:val="00D96C8B"/>
    <w:pPr>
      <w:suppressLineNumbers/>
      <w:suppressAutoHyphens/>
    </w:pPr>
    <w:rPr>
      <w:sz w:val="24"/>
      <w:szCs w:val="24"/>
      <w:lang w:val="ru-RU" w:eastAsia="ar-SA"/>
    </w:rPr>
  </w:style>
  <w:style w:type="paragraph" w:customStyle="1" w:styleId="afb">
    <w:name w:val="Заголовок таблицы"/>
    <w:basedOn w:val="afa"/>
    <w:uiPriority w:val="99"/>
    <w:rsid w:val="00D96C8B"/>
    <w:pPr>
      <w:jc w:val="center"/>
    </w:pPr>
    <w:rPr>
      <w:b/>
      <w:bCs/>
    </w:rPr>
  </w:style>
  <w:style w:type="paragraph" w:customStyle="1" w:styleId="afc">
    <w:name w:val="Содержимое врезки"/>
    <w:basedOn w:val="af2"/>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42">
    <w:name w:val="toc 4"/>
    <w:basedOn w:val="a0"/>
    <w:next w:val="a0"/>
    <w:autoRedefine/>
    <w:uiPriority w:val="99"/>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99"/>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99"/>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99"/>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99"/>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uiPriority w:val="99"/>
    <w:rsid w:val="00D96C8B"/>
    <w:pPr>
      <w:numPr>
        <w:numId w:val="3"/>
      </w:numPr>
      <w:spacing w:before="60" w:line="360" w:lineRule="exact"/>
      <w:jc w:val="both"/>
    </w:pPr>
    <w:rPr>
      <w:rFonts w:eastAsia="Calibri"/>
      <w:sz w:val="24"/>
    </w:rPr>
  </w:style>
  <w:style w:type="character" w:customStyle="1" w:styleId="Char1">
    <w:name w:val="Перечисление – Char1"/>
    <w:link w:val="a"/>
    <w:uiPriority w:val="99"/>
    <w:locked/>
    <w:rsid w:val="00D96C8B"/>
    <w:rPr>
      <w:rFonts w:ascii="Times New Roman" w:hAnsi="Times New Roman"/>
      <w:sz w:val="24"/>
      <w:lang w:val="uk-UA" w:eastAsia="uk-UA"/>
    </w:rPr>
  </w:style>
  <w:style w:type="paragraph" w:customStyle="1" w:styleId="afd">
    <w:name w:val="Продолжение пункта"/>
    <w:basedOn w:val="a0"/>
    <w:link w:val="16"/>
    <w:uiPriority w:val="99"/>
    <w:rsid w:val="00D96C8B"/>
    <w:pPr>
      <w:spacing w:before="60" w:line="360" w:lineRule="exact"/>
      <w:ind w:firstLine="480"/>
      <w:jc w:val="both"/>
    </w:pPr>
    <w:rPr>
      <w:rFonts w:eastAsia="Calibri"/>
      <w:sz w:val="24"/>
      <w:lang w:eastAsia="ru-RU"/>
    </w:rPr>
  </w:style>
  <w:style w:type="character" w:customStyle="1" w:styleId="16">
    <w:name w:val="Продолжение пункта Знак1"/>
    <w:link w:val="afd"/>
    <w:uiPriority w:val="99"/>
    <w:locked/>
    <w:rsid w:val="00D96C8B"/>
    <w:rPr>
      <w:rFonts w:ascii="Times New Roman" w:hAnsi="Times New Roman"/>
      <w:sz w:val="24"/>
      <w:lang w:val="uk-UA"/>
    </w:rPr>
  </w:style>
  <w:style w:type="character" w:styleId="afe">
    <w:name w:val="annotation reference"/>
    <w:basedOn w:val="a1"/>
    <w:uiPriority w:val="99"/>
    <w:rsid w:val="00D96C8B"/>
    <w:rPr>
      <w:rFonts w:cs="Times New Roman"/>
      <w:sz w:val="16"/>
    </w:rPr>
  </w:style>
  <w:style w:type="paragraph" w:styleId="aff">
    <w:name w:val="annotation text"/>
    <w:basedOn w:val="a0"/>
    <w:link w:val="aff0"/>
    <w:uiPriority w:val="99"/>
    <w:rsid w:val="00D96C8B"/>
  </w:style>
  <w:style w:type="character" w:customStyle="1" w:styleId="aff0">
    <w:name w:val="Текст примечания Знак"/>
    <w:basedOn w:val="a1"/>
    <w:link w:val="aff"/>
    <w:uiPriority w:val="99"/>
    <w:locked/>
    <w:rsid w:val="00D96C8B"/>
    <w:rPr>
      <w:rFonts w:ascii="Times New Roman" w:hAnsi="Times New Roman" w:cs="Times New Roman"/>
      <w:lang w:val="uk-UA"/>
    </w:rPr>
  </w:style>
  <w:style w:type="paragraph" w:styleId="aff1">
    <w:name w:val="annotation subject"/>
    <w:basedOn w:val="aff"/>
    <w:next w:val="aff"/>
    <w:link w:val="aff2"/>
    <w:uiPriority w:val="99"/>
    <w:rsid w:val="00D96C8B"/>
    <w:rPr>
      <w:b/>
      <w:bCs/>
    </w:rPr>
  </w:style>
  <w:style w:type="character" w:customStyle="1" w:styleId="aff2">
    <w:name w:val="Тема примечания Знак"/>
    <w:basedOn w:val="aff0"/>
    <w:link w:val="aff1"/>
    <w:uiPriority w:val="99"/>
    <w:locked/>
    <w:rsid w:val="00D96C8B"/>
    <w:rPr>
      <w:b/>
      <w:bCs/>
    </w:rPr>
  </w:style>
  <w:style w:type="paragraph" w:styleId="aff3">
    <w:name w:val="Plain Text"/>
    <w:basedOn w:val="a0"/>
    <w:link w:val="aff4"/>
    <w:uiPriority w:val="99"/>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uiPriority w:val="99"/>
    <w:locked/>
    <w:rsid w:val="00D96C8B"/>
    <w:rPr>
      <w:rFonts w:ascii="Courier New" w:hAnsi="Courier New" w:cs="Times New Roman"/>
      <w:sz w:val="24"/>
      <w:szCs w:val="24"/>
      <w:lang w:val="uk-UA"/>
    </w:rPr>
  </w:style>
  <w:style w:type="paragraph" w:customStyle="1" w:styleId="aff5">
    <w:name w:val="Текст ячейки"/>
    <w:basedOn w:val="a0"/>
    <w:uiPriority w:val="99"/>
    <w:rsid w:val="00D96C8B"/>
    <w:pPr>
      <w:keepLines/>
      <w:spacing w:line="300" w:lineRule="exact"/>
      <w:ind w:left="60"/>
    </w:pPr>
    <w:rPr>
      <w:sz w:val="24"/>
      <w:szCs w:val="24"/>
      <w:lang w:val="ru-RU" w:eastAsia="ru-RU"/>
    </w:rPr>
  </w:style>
  <w:style w:type="paragraph" w:customStyle="1" w:styleId="10">
    <w:name w:val="Раздел 1"/>
    <w:basedOn w:val="a0"/>
    <w:next w:val="a0"/>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uiPriority w:val="99"/>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uiPriority w:val="99"/>
    <w:rsid w:val="00D96C8B"/>
    <w:pPr>
      <w:numPr>
        <w:ilvl w:val="3"/>
        <w:numId w:val="4"/>
      </w:numPr>
      <w:spacing w:before="120" w:line="360" w:lineRule="exact"/>
      <w:jc w:val="both"/>
      <w:outlineLvl w:val="3"/>
    </w:pPr>
    <w:rPr>
      <w:rFonts w:eastAsia="Calibri"/>
      <w:sz w:val="24"/>
    </w:rPr>
  </w:style>
  <w:style w:type="paragraph" w:customStyle="1" w:styleId="50">
    <w:name w:val="Раздел 5"/>
    <w:basedOn w:val="a0"/>
    <w:uiPriority w:val="99"/>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ff6">
    <w:name w:val="Перечисление – Знак"/>
    <w:uiPriority w:val="99"/>
    <w:rsid w:val="00D96C8B"/>
    <w:rPr>
      <w:sz w:val="24"/>
      <w:lang w:val="ru-RU" w:eastAsia="ru-RU"/>
    </w:rPr>
  </w:style>
  <w:style w:type="character" w:customStyle="1" w:styleId="43">
    <w:name w:val="Раздел 4 Знак"/>
    <w:link w:val="40"/>
    <w:uiPriority w:val="99"/>
    <w:locked/>
    <w:rsid w:val="00D96C8B"/>
    <w:rPr>
      <w:rFonts w:ascii="Times New Roman" w:hAnsi="Times New Roman"/>
      <w:sz w:val="24"/>
      <w:lang w:val="uk-UA" w:eastAsia="uk-UA"/>
    </w:rPr>
  </w:style>
  <w:style w:type="character" w:styleId="aff7">
    <w:name w:val="FollowedHyperlink"/>
    <w:basedOn w:val="a1"/>
    <w:uiPriority w:val="99"/>
    <w:semiHidden/>
    <w:rsid w:val="00D96C8B"/>
    <w:rPr>
      <w:rFonts w:cs="Times New Roman"/>
      <w:color w:val="800080"/>
      <w:u w:val="single"/>
    </w:rPr>
  </w:style>
  <w:style w:type="paragraph" w:customStyle="1" w:styleId="xl69">
    <w:name w:val="xl69"/>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uiPriority w:val="99"/>
    <w:rsid w:val="00D96C8B"/>
    <w:rPr>
      <w:rFonts w:cs="Times New Roman"/>
    </w:rPr>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uiPriority w:val="99"/>
    <w:rsid w:val="00141A29"/>
    <w:pPr>
      <w:spacing w:before="100" w:beforeAutospacing="1" w:after="100" w:afterAutospacing="1"/>
    </w:pPr>
    <w:rPr>
      <w:sz w:val="24"/>
      <w:szCs w:val="24"/>
      <w:lang w:val="en-US" w:eastAsia="en-US"/>
    </w:rPr>
  </w:style>
  <w:style w:type="paragraph" w:customStyle="1" w:styleId="rvps12">
    <w:name w:val="rvps12"/>
    <w:basedOn w:val="a0"/>
    <w:uiPriority w:val="99"/>
    <w:rsid w:val="00141A29"/>
    <w:pPr>
      <w:spacing w:before="100" w:beforeAutospacing="1" w:after="100" w:afterAutospacing="1"/>
    </w:pPr>
    <w:rPr>
      <w:sz w:val="24"/>
      <w:szCs w:val="24"/>
      <w:lang w:val="en-US" w:eastAsia="en-US"/>
    </w:rPr>
  </w:style>
  <w:style w:type="character" w:customStyle="1" w:styleId="rvts82">
    <w:name w:val="rvts82"/>
    <w:basedOn w:val="a1"/>
    <w:uiPriority w:val="99"/>
    <w:rsid w:val="00141A29"/>
    <w:rPr>
      <w:rFonts w:cs="Times New Roman"/>
    </w:rPr>
  </w:style>
  <w:style w:type="paragraph" w:customStyle="1" w:styleId="rvps14">
    <w:name w:val="rvps14"/>
    <w:basedOn w:val="a0"/>
    <w:uiPriority w:val="99"/>
    <w:rsid w:val="00141A29"/>
    <w:pPr>
      <w:spacing w:before="100" w:beforeAutospacing="1" w:after="100" w:afterAutospacing="1"/>
    </w:pPr>
    <w:rPr>
      <w:sz w:val="24"/>
      <w:szCs w:val="24"/>
      <w:lang w:val="en-US" w:eastAsia="en-US"/>
    </w:rPr>
  </w:style>
  <w:style w:type="character" w:customStyle="1" w:styleId="rvts11">
    <w:name w:val="rvts11"/>
    <w:basedOn w:val="a1"/>
    <w:uiPriority w:val="99"/>
    <w:rsid w:val="00141A29"/>
    <w:rPr>
      <w:rFonts w:cs="Times New Roman"/>
    </w:rPr>
  </w:style>
  <w:style w:type="paragraph" w:customStyle="1" w:styleId="Ch6">
    <w:name w:val="Заголовок Додатка (Ch_6 Міністерства)"/>
    <w:basedOn w:val="a0"/>
    <w:uiPriority w:val="99"/>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uiPriority w:val="99"/>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w:basedOn w:val="a0"/>
    <w:uiPriority w:val="99"/>
    <w:rsid w:val="00A01CD9"/>
    <w:rPr>
      <w:rFonts w:ascii="Verdana" w:hAnsi="Verdana"/>
      <w:lang w:val="en-US" w:eastAsia="en-US"/>
    </w:rPr>
  </w:style>
  <w:style w:type="character" w:customStyle="1" w:styleId="26">
    <w:name w:val="Основной текст (2)"/>
    <w:uiPriority w:val="99"/>
    <w:rsid w:val="0048073A"/>
  </w:style>
</w:styles>
</file>

<file path=word/webSettings.xml><?xml version="1.0" encoding="utf-8"?>
<w:webSettings xmlns:r="http://schemas.openxmlformats.org/officeDocument/2006/relationships" xmlns:w="http://schemas.openxmlformats.org/wordprocessingml/2006/main">
  <w:divs>
    <w:div w:id="1926761723">
      <w:marLeft w:val="0"/>
      <w:marRight w:val="0"/>
      <w:marTop w:val="0"/>
      <w:marBottom w:val="0"/>
      <w:divBdr>
        <w:top w:val="none" w:sz="0" w:space="0" w:color="auto"/>
        <w:left w:val="none" w:sz="0" w:space="0" w:color="auto"/>
        <w:bottom w:val="none" w:sz="0" w:space="0" w:color="auto"/>
        <w:right w:val="none" w:sz="0" w:space="0" w:color="auto"/>
      </w:divBdr>
    </w:div>
    <w:div w:id="1926761727">
      <w:marLeft w:val="0"/>
      <w:marRight w:val="0"/>
      <w:marTop w:val="0"/>
      <w:marBottom w:val="0"/>
      <w:divBdr>
        <w:top w:val="none" w:sz="0" w:space="0" w:color="auto"/>
        <w:left w:val="none" w:sz="0" w:space="0" w:color="auto"/>
        <w:bottom w:val="none" w:sz="0" w:space="0" w:color="auto"/>
        <w:right w:val="none" w:sz="0" w:space="0" w:color="auto"/>
      </w:divBdr>
      <w:divsChild>
        <w:div w:id="1926761724">
          <w:marLeft w:val="0"/>
          <w:marRight w:val="0"/>
          <w:marTop w:val="0"/>
          <w:marBottom w:val="150"/>
          <w:divBdr>
            <w:top w:val="none" w:sz="0" w:space="0" w:color="auto"/>
            <w:left w:val="none" w:sz="0" w:space="0" w:color="auto"/>
            <w:bottom w:val="none" w:sz="0" w:space="0" w:color="auto"/>
            <w:right w:val="none" w:sz="0" w:space="0" w:color="auto"/>
          </w:divBdr>
        </w:div>
      </w:divsChild>
    </w:div>
    <w:div w:id="1926761728">
      <w:marLeft w:val="0"/>
      <w:marRight w:val="0"/>
      <w:marTop w:val="0"/>
      <w:marBottom w:val="0"/>
      <w:divBdr>
        <w:top w:val="none" w:sz="0" w:space="0" w:color="auto"/>
        <w:left w:val="none" w:sz="0" w:space="0" w:color="auto"/>
        <w:bottom w:val="none" w:sz="0" w:space="0" w:color="auto"/>
        <w:right w:val="none" w:sz="0" w:space="0" w:color="auto"/>
      </w:divBdr>
    </w:div>
    <w:div w:id="1926761729">
      <w:marLeft w:val="0"/>
      <w:marRight w:val="0"/>
      <w:marTop w:val="0"/>
      <w:marBottom w:val="0"/>
      <w:divBdr>
        <w:top w:val="none" w:sz="0" w:space="0" w:color="auto"/>
        <w:left w:val="none" w:sz="0" w:space="0" w:color="auto"/>
        <w:bottom w:val="none" w:sz="0" w:space="0" w:color="auto"/>
        <w:right w:val="none" w:sz="0" w:space="0" w:color="auto"/>
      </w:divBdr>
      <w:divsChild>
        <w:div w:id="1926761725">
          <w:marLeft w:val="0"/>
          <w:marRight w:val="0"/>
          <w:marTop w:val="0"/>
          <w:marBottom w:val="0"/>
          <w:divBdr>
            <w:top w:val="none" w:sz="0" w:space="0" w:color="auto"/>
            <w:left w:val="none" w:sz="0" w:space="0" w:color="auto"/>
            <w:bottom w:val="none" w:sz="0" w:space="0" w:color="auto"/>
            <w:right w:val="none" w:sz="0" w:space="0" w:color="auto"/>
          </w:divBdr>
        </w:div>
      </w:divsChild>
    </w:div>
    <w:div w:id="1926761730">
      <w:marLeft w:val="0"/>
      <w:marRight w:val="0"/>
      <w:marTop w:val="0"/>
      <w:marBottom w:val="0"/>
      <w:divBdr>
        <w:top w:val="none" w:sz="0" w:space="0" w:color="auto"/>
        <w:left w:val="none" w:sz="0" w:space="0" w:color="auto"/>
        <w:bottom w:val="none" w:sz="0" w:space="0" w:color="auto"/>
        <w:right w:val="none" w:sz="0" w:space="0" w:color="auto"/>
      </w:divBdr>
    </w:div>
    <w:div w:id="1926761731">
      <w:marLeft w:val="0"/>
      <w:marRight w:val="0"/>
      <w:marTop w:val="0"/>
      <w:marBottom w:val="0"/>
      <w:divBdr>
        <w:top w:val="none" w:sz="0" w:space="0" w:color="auto"/>
        <w:left w:val="none" w:sz="0" w:space="0" w:color="auto"/>
        <w:bottom w:val="none" w:sz="0" w:space="0" w:color="auto"/>
        <w:right w:val="none" w:sz="0" w:space="0" w:color="auto"/>
      </w:divBdr>
    </w:div>
    <w:div w:id="1926761732">
      <w:marLeft w:val="0"/>
      <w:marRight w:val="0"/>
      <w:marTop w:val="0"/>
      <w:marBottom w:val="0"/>
      <w:divBdr>
        <w:top w:val="none" w:sz="0" w:space="0" w:color="auto"/>
        <w:left w:val="none" w:sz="0" w:space="0" w:color="auto"/>
        <w:bottom w:val="none" w:sz="0" w:space="0" w:color="auto"/>
        <w:right w:val="none" w:sz="0" w:space="0" w:color="auto"/>
      </w:divBdr>
    </w:div>
    <w:div w:id="1926761733">
      <w:marLeft w:val="0"/>
      <w:marRight w:val="0"/>
      <w:marTop w:val="0"/>
      <w:marBottom w:val="0"/>
      <w:divBdr>
        <w:top w:val="none" w:sz="0" w:space="0" w:color="auto"/>
        <w:left w:val="none" w:sz="0" w:space="0" w:color="auto"/>
        <w:bottom w:val="none" w:sz="0" w:space="0" w:color="auto"/>
        <w:right w:val="none" w:sz="0" w:space="0" w:color="auto"/>
      </w:divBdr>
      <w:divsChild>
        <w:div w:id="1926761726">
          <w:marLeft w:val="0"/>
          <w:marRight w:val="0"/>
          <w:marTop w:val="0"/>
          <w:marBottom w:val="0"/>
          <w:divBdr>
            <w:top w:val="none" w:sz="0" w:space="0" w:color="auto"/>
            <w:left w:val="none" w:sz="0" w:space="0" w:color="auto"/>
            <w:bottom w:val="none" w:sz="0" w:space="0" w:color="auto"/>
            <w:right w:val="none" w:sz="0" w:space="0" w:color="auto"/>
          </w:divBdr>
        </w:div>
      </w:divsChild>
    </w:div>
    <w:div w:id="1926761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219</Words>
  <Characters>1254</Characters>
  <Application>Microsoft Office Word</Application>
  <DocSecurity>0</DocSecurity>
  <Lines>10</Lines>
  <Paragraphs>2</Paragraphs>
  <ScaleCrop>false</ScaleCrop>
  <Company>DreamLair</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kutsa</dc:creator>
  <cp:keywords/>
  <dc:description/>
  <cp:lastModifiedBy>User</cp:lastModifiedBy>
  <cp:revision>9</cp:revision>
  <cp:lastPrinted>2019-04-24T13:03:00Z</cp:lastPrinted>
  <dcterms:created xsi:type="dcterms:W3CDTF">2020-07-21T07:52:00Z</dcterms:created>
  <dcterms:modified xsi:type="dcterms:W3CDTF">2021-04-29T12:06:00Z</dcterms:modified>
</cp:coreProperties>
</file>