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07" w:rsidRPr="001F6E56" w:rsidRDefault="001F6E56" w:rsidP="001F6E56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proofErr w:type="spellStart"/>
      <w:r w:rsidRPr="001F6E5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Електронний</w:t>
      </w:r>
      <w:proofErr w:type="spellEnd"/>
      <w:r w:rsidRPr="001F6E5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F6E5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кабінет</w:t>
      </w:r>
      <w:proofErr w:type="spellEnd"/>
      <w:r w:rsidRPr="001F6E5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– </w:t>
      </w:r>
      <w:proofErr w:type="spellStart"/>
      <w:r w:rsidRPr="001F6E5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необхідний</w:t>
      </w:r>
      <w:proofErr w:type="spellEnd"/>
      <w:r w:rsidRPr="001F6E5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формат </w:t>
      </w:r>
      <w:proofErr w:type="spellStart"/>
      <w:r w:rsidRPr="001F6E56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спілкування</w:t>
      </w:r>
      <w:proofErr w:type="spellEnd"/>
      <w:r w:rsidRPr="001F6E5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в </w:t>
      </w:r>
      <w:proofErr w:type="spellStart"/>
      <w:r w:rsidRPr="001F6E5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період</w:t>
      </w:r>
      <w:proofErr w:type="spellEnd"/>
      <w:r w:rsidRPr="001F6E5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F6E5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коронавірусу</w:t>
      </w:r>
      <w:proofErr w:type="spellEnd"/>
    </w:p>
    <w:p w:rsidR="001F6E56" w:rsidRPr="001F6E56" w:rsidRDefault="001F6E56" w:rsidP="001F6E5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proofErr w:type="spellStart"/>
      <w:r>
        <w:rPr>
          <w:color w:val="333333"/>
          <w:lang w:val="uk-UA"/>
        </w:rPr>
        <w:t>Старобільське</w:t>
      </w:r>
      <w:proofErr w:type="spellEnd"/>
      <w:r>
        <w:rPr>
          <w:color w:val="333333"/>
          <w:lang w:val="uk-UA"/>
        </w:rPr>
        <w:t xml:space="preserve"> управління Головного управління ДПС у Луганській області</w:t>
      </w:r>
      <w:r w:rsidRPr="001F6E56">
        <w:rPr>
          <w:color w:val="333333"/>
          <w:lang w:val="uk-UA"/>
        </w:rPr>
        <w:t xml:space="preserve"> інформує, що відповідно до п.</w:t>
      </w:r>
      <w:r>
        <w:rPr>
          <w:color w:val="333333"/>
          <w:lang w:val="uk-UA"/>
        </w:rPr>
        <w:t xml:space="preserve"> </w:t>
      </w:r>
      <w:r w:rsidRPr="001F6E56">
        <w:rPr>
          <w:color w:val="333333"/>
          <w:lang w:val="uk-UA"/>
        </w:rPr>
        <w:t>42</w:t>
      </w:r>
      <w:r w:rsidRPr="001F6E56">
        <w:rPr>
          <w:color w:val="333333"/>
          <w:vertAlign w:val="superscript"/>
          <w:lang w:val="uk-UA"/>
        </w:rPr>
        <w:t>1</w:t>
      </w:r>
      <w:r w:rsidRPr="001F6E56">
        <w:rPr>
          <w:color w:val="333333"/>
          <w:lang w:val="uk-UA"/>
        </w:rPr>
        <w:t>.2 ст.42</w:t>
      </w:r>
      <w:r w:rsidRPr="001F6E56">
        <w:rPr>
          <w:color w:val="333333"/>
          <w:vertAlign w:val="superscript"/>
          <w:lang w:val="uk-UA"/>
        </w:rPr>
        <w:t>1</w:t>
      </w:r>
      <w:r w:rsidRPr="001F6E56">
        <w:rPr>
          <w:color w:val="333333"/>
          <w:lang w:val="uk-UA"/>
        </w:rPr>
        <w:t xml:space="preserve"> Податкового кодексу України (далі – ПКУ) Електронний кабінет забезпечує можливість реалізації платниками податків прав та обов’язків, визначених ПКУ та нормативно – правовими актами, що прийняті на підставі та на виконання ПКУ.</w:t>
      </w:r>
    </w:p>
    <w:p w:rsidR="001F6E56" w:rsidRDefault="001F6E56" w:rsidP="001F6E5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color w:val="333333"/>
          <w:lang w:val="uk-UA"/>
        </w:rPr>
      </w:pPr>
      <w:proofErr w:type="spellStart"/>
      <w:r w:rsidRPr="001F6E56">
        <w:rPr>
          <w:color w:val="333333"/>
        </w:rPr>
        <w:t>Вхід</w:t>
      </w:r>
      <w:proofErr w:type="spellEnd"/>
      <w:r w:rsidRPr="001F6E56">
        <w:rPr>
          <w:color w:val="333333"/>
        </w:rPr>
        <w:t xml:space="preserve"> до </w:t>
      </w:r>
      <w:proofErr w:type="spellStart"/>
      <w:r w:rsidRPr="001F6E56">
        <w:rPr>
          <w:color w:val="333333"/>
        </w:rPr>
        <w:t>Електронного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кабі</w:t>
      </w:r>
      <w:proofErr w:type="gramStart"/>
      <w:r w:rsidRPr="001F6E56">
        <w:rPr>
          <w:color w:val="333333"/>
        </w:rPr>
        <w:t>нету</w:t>
      </w:r>
      <w:proofErr w:type="spellEnd"/>
      <w:proofErr w:type="gram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здійснюється</w:t>
      </w:r>
      <w:proofErr w:type="spellEnd"/>
      <w:r w:rsidRPr="001F6E56">
        <w:rPr>
          <w:color w:val="333333"/>
        </w:rPr>
        <w:t xml:space="preserve"> за </w:t>
      </w:r>
      <w:proofErr w:type="spellStart"/>
      <w:r w:rsidRPr="001F6E56">
        <w:rPr>
          <w:color w:val="333333"/>
        </w:rPr>
        <w:t>адресою</w:t>
      </w:r>
      <w:proofErr w:type="spellEnd"/>
      <w:r w:rsidRPr="001F6E56">
        <w:rPr>
          <w:color w:val="333333"/>
        </w:rPr>
        <w:t>:</w:t>
      </w:r>
      <w:r>
        <w:rPr>
          <w:color w:val="333333"/>
          <w:lang w:val="uk-UA"/>
        </w:rPr>
        <w:t xml:space="preserve"> </w:t>
      </w:r>
      <w:hyperlink r:id="rId4" w:history="1">
        <w:r w:rsidRPr="001F6E56">
          <w:rPr>
            <w:rStyle w:val="a3"/>
            <w:color w:val="00518C"/>
            <w:u w:val="none"/>
          </w:rPr>
          <w:t>http://cabinet.tax.gov.ua</w:t>
        </w:r>
      </w:hyperlink>
      <w:r w:rsidRPr="001F6E56">
        <w:rPr>
          <w:color w:val="333333"/>
        </w:rPr>
        <w:t xml:space="preserve">, а </w:t>
      </w:r>
      <w:proofErr w:type="spellStart"/>
      <w:r w:rsidRPr="001F6E56">
        <w:rPr>
          <w:color w:val="333333"/>
        </w:rPr>
        <w:t>також</w:t>
      </w:r>
      <w:proofErr w:type="spellEnd"/>
      <w:r w:rsidRPr="001F6E56">
        <w:rPr>
          <w:color w:val="333333"/>
        </w:rPr>
        <w:t xml:space="preserve"> через </w:t>
      </w:r>
      <w:proofErr w:type="spellStart"/>
      <w:r w:rsidRPr="001F6E56">
        <w:rPr>
          <w:color w:val="333333"/>
        </w:rPr>
        <w:t>офіційний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вебпортал</w:t>
      </w:r>
      <w:proofErr w:type="spellEnd"/>
      <w:r w:rsidRPr="001F6E56">
        <w:rPr>
          <w:color w:val="333333"/>
        </w:rPr>
        <w:t xml:space="preserve"> ДПС. Робота у </w:t>
      </w:r>
      <w:proofErr w:type="spellStart"/>
      <w:r w:rsidRPr="001F6E56">
        <w:rPr>
          <w:color w:val="333333"/>
        </w:rPr>
        <w:t>приватній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частині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Електронного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кабінету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здійснюється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з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використанням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кваліфікованого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електронного</w:t>
      </w:r>
      <w:proofErr w:type="spellEnd"/>
      <w:r w:rsidRPr="001F6E56">
        <w:rPr>
          <w:color w:val="333333"/>
        </w:rPr>
        <w:t xml:space="preserve"> </w:t>
      </w:r>
      <w:proofErr w:type="spellStart"/>
      <w:proofErr w:type="gramStart"/>
      <w:r w:rsidRPr="001F6E56">
        <w:rPr>
          <w:color w:val="333333"/>
        </w:rPr>
        <w:t>п</w:t>
      </w:r>
      <w:proofErr w:type="gramEnd"/>
      <w:r w:rsidRPr="001F6E56">
        <w:rPr>
          <w:color w:val="333333"/>
        </w:rPr>
        <w:t>ідпису</w:t>
      </w:r>
      <w:proofErr w:type="spellEnd"/>
      <w:r w:rsidRPr="001F6E56">
        <w:rPr>
          <w:color w:val="333333"/>
        </w:rPr>
        <w:t xml:space="preserve">, </w:t>
      </w:r>
      <w:proofErr w:type="spellStart"/>
      <w:r w:rsidRPr="001F6E56">
        <w:rPr>
          <w:color w:val="333333"/>
        </w:rPr>
        <w:t>отриманого</w:t>
      </w:r>
      <w:proofErr w:type="spellEnd"/>
      <w:r w:rsidRPr="001F6E56">
        <w:rPr>
          <w:color w:val="333333"/>
        </w:rPr>
        <w:t xml:space="preserve"> у </w:t>
      </w:r>
      <w:proofErr w:type="spellStart"/>
      <w:r w:rsidRPr="001F6E56">
        <w:rPr>
          <w:color w:val="333333"/>
        </w:rPr>
        <w:t>будь</w:t>
      </w:r>
      <w:r w:rsidRPr="001F6E56">
        <w:rPr>
          <w:rStyle w:val="a5"/>
          <w:color w:val="333333"/>
        </w:rPr>
        <w:t>-</w:t>
      </w:r>
      <w:r w:rsidRPr="001F6E56">
        <w:rPr>
          <w:color w:val="333333"/>
        </w:rPr>
        <w:t>якого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Кваліфікованого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надавача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електронних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довірчих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послуг</w:t>
      </w:r>
      <w:proofErr w:type="spellEnd"/>
      <w:r w:rsidRPr="001F6E56">
        <w:rPr>
          <w:color w:val="333333"/>
        </w:rPr>
        <w:t>.</w:t>
      </w:r>
      <w:r w:rsidRPr="001F6E56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  <w:lang w:val="uk-UA"/>
        </w:rPr>
        <w:t xml:space="preserve"> </w:t>
      </w:r>
    </w:p>
    <w:p w:rsidR="001F6E56" w:rsidRPr="001F6E56" w:rsidRDefault="001F6E56" w:rsidP="001F6E5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1F6E56">
        <w:rPr>
          <w:rStyle w:val="a5"/>
          <w:color w:val="333333"/>
        </w:rPr>
        <w:t>Електронний</w:t>
      </w:r>
      <w:proofErr w:type="spellEnd"/>
      <w:r w:rsidRPr="001F6E56">
        <w:rPr>
          <w:rStyle w:val="a5"/>
          <w:color w:val="333333"/>
        </w:rPr>
        <w:t xml:space="preserve"> </w:t>
      </w:r>
      <w:proofErr w:type="spellStart"/>
      <w:r w:rsidRPr="001F6E56">
        <w:rPr>
          <w:rStyle w:val="a5"/>
          <w:color w:val="333333"/>
        </w:rPr>
        <w:t>кабінет</w:t>
      </w:r>
      <w:proofErr w:type="spellEnd"/>
      <w:r w:rsidRPr="001F6E56">
        <w:rPr>
          <w:color w:val="333333"/>
        </w:rPr>
        <w:t> </w:t>
      </w:r>
      <w:proofErr w:type="spellStart"/>
      <w:r w:rsidRPr="001F6E56">
        <w:rPr>
          <w:color w:val="333333"/>
        </w:rPr>
        <w:t>надає</w:t>
      </w:r>
      <w:proofErr w:type="spellEnd"/>
      <w:r w:rsidRPr="001F6E56">
        <w:rPr>
          <w:color w:val="333333"/>
        </w:rPr>
        <w:t xml:space="preserve"> доступ до </w:t>
      </w:r>
      <w:proofErr w:type="spellStart"/>
      <w:r w:rsidRPr="001F6E56">
        <w:rPr>
          <w:color w:val="333333"/>
        </w:rPr>
        <w:t>наступних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серві</w:t>
      </w:r>
      <w:proofErr w:type="gramStart"/>
      <w:r w:rsidRPr="001F6E56">
        <w:rPr>
          <w:color w:val="333333"/>
        </w:rPr>
        <w:t>с</w:t>
      </w:r>
      <w:proofErr w:type="gramEnd"/>
      <w:r w:rsidRPr="001F6E56">
        <w:rPr>
          <w:color w:val="333333"/>
        </w:rPr>
        <w:t>ів</w:t>
      </w:r>
      <w:proofErr w:type="spellEnd"/>
      <w:r w:rsidRPr="001F6E56">
        <w:rPr>
          <w:color w:val="333333"/>
        </w:rPr>
        <w:t>:</w:t>
      </w:r>
    </w:p>
    <w:p w:rsidR="001F6E56" w:rsidRPr="001F6E56" w:rsidRDefault="001F6E56" w:rsidP="001F6E5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1F6E56">
        <w:rPr>
          <w:rStyle w:val="a5"/>
          <w:color w:val="333333"/>
        </w:rPr>
        <w:t>-</w:t>
      </w:r>
      <w:r w:rsidRPr="001F6E56">
        <w:rPr>
          <w:rStyle w:val="apple-converted-space"/>
          <w:color w:val="333333"/>
        </w:rPr>
        <w:t> </w:t>
      </w:r>
      <w:r w:rsidRPr="001F6E56">
        <w:rPr>
          <w:color w:val="333333"/>
        </w:rPr>
        <w:t xml:space="preserve">перегляд </w:t>
      </w:r>
      <w:proofErr w:type="spellStart"/>
      <w:proofErr w:type="gramStart"/>
      <w:r w:rsidRPr="001F6E56">
        <w:rPr>
          <w:color w:val="333333"/>
        </w:rPr>
        <w:t>обл</w:t>
      </w:r>
      <w:proofErr w:type="gramEnd"/>
      <w:r w:rsidRPr="001F6E56">
        <w:rPr>
          <w:color w:val="333333"/>
        </w:rPr>
        <w:t>ікових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даних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платника</w:t>
      </w:r>
      <w:proofErr w:type="spellEnd"/>
      <w:r w:rsidRPr="001F6E56">
        <w:rPr>
          <w:color w:val="333333"/>
        </w:rPr>
        <w:t>;</w:t>
      </w:r>
    </w:p>
    <w:p w:rsidR="001F6E56" w:rsidRPr="001F6E56" w:rsidRDefault="001F6E56" w:rsidP="001F6E5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1F6E56">
        <w:rPr>
          <w:rStyle w:val="a5"/>
          <w:color w:val="333333"/>
        </w:rPr>
        <w:t>-</w:t>
      </w:r>
      <w:r w:rsidRPr="001F6E56">
        <w:rPr>
          <w:rStyle w:val="apple-converted-space"/>
          <w:color w:val="333333"/>
        </w:rPr>
        <w:t> </w:t>
      </w:r>
      <w:proofErr w:type="spellStart"/>
      <w:r w:rsidRPr="001F6E56">
        <w:rPr>
          <w:color w:val="333333"/>
        </w:rPr>
        <w:t>персоніфікований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податковий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календар</w:t>
      </w:r>
      <w:proofErr w:type="spellEnd"/>
      <w:r w:rsidRPr="001F6E56">
        <w:rPr>
          <w:color w:val="333333"/>
        </w:rPr>
        <w:t>;</w:t>
      </w:r>
    </w:p>
    <w:p w:rsidR="001F6E56" w:rsidRPr="001F6E56" w:rsidRDefault="001F6E56" w:rsidP="001F6E5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1F6E56">
        <w:rPr>
          <w:rStyle w:val="a5"/>
          <w:color w:val="333333"/>
        </w:rPr>
        <w:t>-</w:t>
      </w:r>
      <w:r w:rsidRPr="001F6E56">
        <w:rPr>
          <w:rStyle w:val="apple-converted-space"/>
          <w:color w:val="333333"/>
        </w:rPr>
        <w:t> </w:t>
      </w:r>
      <w:proofErr w:type="spellStart"/>
      <w:r w:rsidRPr="001F6E56">
        <w:rPr>
          <w:color w:val="333333"/>
        </w:rPr>
        <w:t>подання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звітності</w:t>
      </w:r>
      <w:proofErr w:type="spellEnd"/>
      <w:r w:rsidRPr="001F6E56">
        <w:rPr>
          <w:color w:val="333333"/>
        </w:rPr>
        <w:t xml:space="preserve"> в </w:t>
      </w:r>
      <w:proofErr w:type="spellStart"/>
      <w:r w:rsidRPr="001F6E56">
        <w:rPr>
          <w:color w:val="333333"/>
        </w:rPr>
        <w:t>електронному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вигляді</w:t>
      </w:r>
      <w:proofErr w:type="spellEnd"/>
      <w:r w:rsidRPr="001F6E56">
        <w:rPr>
          <w:color w:val="333333"/>
        </w:rPr>
        <w:t xml:space="preserve"> та доступ до </w:t>
      </w:r>
      <w:proofErr w:type="spellStart"/>
      <w:r w:rsidRPr="001F6E56">
        <w:rPr>
          <w:color w:val="333333"/>
        </w:rPr>
        <w:t>поданої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раніше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звітності</w:t>
      </w:r>
      <w:proofErr w:type="spellEnd"/>
      <w:r w:rsidRPr="001F6E56">
        <w:rPr>
          <w:color w:val="333333"/>
        </w:rPr>
        <w:t>;</w:t>
      </w:r>
    </w:p>
    <w:p w:rsidR="001F6E56" w:rsidRPr="001F6E56" w:rsidRDefault="001F6E56" w:rsidP="001F6E5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1F6E56">
        <w:rPr>
          <w:rStyle w:val="a5"/>
          <w:color w:val="333333"/>
        </w:rPr>
        <w:t>-</w:t>
      </w:r>
      <w:r w:rsidRPr="001F6E56">
        <w:rPr>
          <w:rStyle w:val="apple-converted-space"/>
          <w:color w:val="333333"/>
        </w:rPr>
        <w:t> </w:t>
      </w:r>
      <w:proofErr w:type="spellStart"/>
      <w:r w:rsidRPr="001F6E56">
        <w:rPr>
          <w:color w:val="333333"/>
        </w:rPr>
        <w:t>листування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з</w:t>
      </w:r>
      <w:proofErr w:type="spellEnd"/>
      <w:r w:rsidRPr="001F6E56">
        <w:rPr>
          <w:color w:val="333333"/>
        </w:rPr>
        <w:t xml:space="preserve"> органами ДПС та перегляд </w:t>
      </w:r>
      <w:proofErr w:type="spellStart"/>
      <w:r w:rsidRPr="001F6E56">
        <w:rPr>
          <w:color w:val="333333"/>
        </w:rPr>
        <w:t>вхідних</w:t>
      </w:r>
      <w:proofErr w:type="spellEnd"/>
      <w:r w:rsidRPr="001F6E56">
        <w:rPr>
          <w:color w:val="333333"/>
        </w:rPr>
        <w:t>/</w:t>
      </w:r>
      <w:proofErr w:type="spellStart"/>
      <w:r w:rsidRPr="001F6E56">
        <w:rPr>
          <w:color w:val="333333"/>
        </w:rPr>
        <w:t>вихідних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документі</w:t>
      </w:r>
      <w:proofErr w:type="gramStart"/>
      <w:r w:rsidRPr="001F6E56">
        <w:rPr>
          <w:color w:val="333333"/>
        </w:rPr>
        <w:t>в</w:t>
      </w:r>
      <w:proofErr w:type="spellEnd"/>
      <w:proofErr w:type="gramEnd"/>
      <w:r w:rsidRPr="001F6E56">
        <w:rPr>
          <w:color w:val="333333"/>
        </w:rPr>
        <w:t>;</w:t>
      </w:r>
    </w:p>
    <w:p w:rsidR="001F6E56" w:rsidRPr="001F6E56" w:rsidRDefault="001F6E56" w:rsidP="001F6E5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1F6E56">
        <w:rPr>
          <w:rStyle w:val="a5"/>
          <w:color w:val="333333"/>
        </w:rPr>
        <w:t>-</w:t>
      </w:r>
      <w:r w:rsidRPr="001F6E56">
        <w:rPr>
          <w:rStyle w:val="apple-converted-space"/>
          <w:color w:val="333333"/>
        </w:rPr>
        <w:t> </w:t>
      </w:r>
      <w:proofErr w:type="spellStart"/>
      <w:r w:rsidRPr="001F6E56">
        <w:rPr>
          <w:color w:val="333333"/>
        </w:rPr>
        <w:t>подання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заяв</w:t>
      </w:r>
      <w:proofErr w:type="spellEnd"/>
      <w:r w:rsidRPr="001F6E56">
        <w:rPr>
          <w:color w:val="333333"/>
        </w:rPr>
        <w:t xml:space="preserve">, </w:t>
      </w:r>
      <w:proofErr w:type="spellStart"/>
      <w:r w:rsidRPr="001F6E56">
        <w:rPr>
          <w:color w:val="333333"/>
        </w:rPr>
        <w:t>запитів</w:t>
      </w:r>
      <w:proofErr w:type="spellEnd"/>
      <w:r w:rsidRPr="001F6E56">
        <w:rPr>
          <w:color w:val="333333"/>
        </w:rPr>
        <w:t xml:space="preserve"> для </w:t>
      </w:r>
      <w:proofErr w:type="spellStart"/>
      <w:r w:rsidRPr="001F6E56">
        <w:rPr>
          <w:color w:val="333333"/>
        </w:rPr>
        <w:t>отримання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інформації</w:t>
      </w:r>
      <w:proofErr w:type="spellEnd"/>
      <w:r w:rsidRPr="001F6E56">
        <w:rPr>
          <w:color w:val="333333"/>
        </w:rPr>
        <w:t>;</w:t>
      </w:r>
    </w:p>
    <w:p w:rsidR="001F6E56" w:rsidRPr="001F6E56" w:rsidRDefault="001F6E56" w:rsidP="001F6E5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1F6E56">
        <w:rPr>
          <w:rStyle w:val="a5"/>
          <w:color w:val="333333"/>
        </w:rPr>
        <w:t>-</w:t>
      </w:r>
      <w:r w:rsidRPr="001F6E56">
        <w:rPr>
          <w:rStyle w:val="apple-converted-space"/>
          <w:color w:val="333333"/>
        </w:rPr>
        <w:t> </w:t>
      </w:r>
      <w:proofErr w:type="spellStart"/>
      <w:r w:rsidRPr="001F6E56">
        <w:rPr>
          <w:color w:val="333333"/>
        </w:rPr>
        <w:t>інформація</w:t>
      </w:r>
      <w:proofErr w:type="spellEnd"/>
      <w:r w:rsidRPr="001F6E56">
        <w:rPr>
          <w:color w:val="333333"/>
        </w:rPr>
        <w:t xml:space="preserve"> про стан </w:t>
      </w:r>
      <w:proofErr w:type="spellStart"/>
      <w:r w:rsidRPr="001F6E56">
        <w:rPr>
          <w:color w:val="333333"/>
        </w:rPr>
        <w:t>розрахунків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з</w:t>
      </w:r>
      <w:proofErr w:type="spellEnd"/>
      <w:r w:rsidRPr="001F6E56">
        <w:rPr>
          <w:color w:val="333333"/>
        </w:rPr>
        <w:t xml:space="preserve"> бюджетом;</w:t>
      </w:r>
    </w:p>
    <w:p w:rsidR="001F6E56" w:rsidRPr="001F6E56" w:rsidRDefault="001F6E56" w:rsidP="001F6E5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1F6E56">
        <w:rPr>
          <w:rStyle w:val="a5"/>
          <w:color w:val="333333"/>
        </w:rPr>
        <w:t>-</w:t>
      </w:r>
      <w:r w:rsidRPr="001F6E56">
        <w:rPr>
          <w:rStyle w:val="apple-converted-space"/>
          <w:color w:val="333333"/>
        </w:rPr>
        <w:t> </w:t>
      </w:r>
      <w:proofErr w:type="spellStart"/>
      <w:r w:rsidRPr="001F6E56">
        <w:rPr>
          <w:color w:val="333333"/>
        </w:rPr>
        <w:t>реєстрація</w:t>
      </w:r>
      <w:proofErr w:type="spellEnd"/>
      <w:r w:rsidRPr="001F6E56">
        <w:rPr>
          <w:color w:val="333333"/>
        </w:rPr>
        <w:t xml:space="preserve"> </w:t>
      </w:r>
      <w:proofErr w:type="gramStart"/>
      <w:r w:rsidRPr="001F6E56">
        <w:rPr>
          <w:color w:val="333333"/>
        </w:rPr>
        <w:t>ПН</w:t>
      </w:r>
      <w:proofErr w:type="gramEnd"/>
      <w:r w:rsidRPr="001F6E56">
        <w:rPr>
          <w:color w:val="333333"/>
        </w:rPr>
        <w:t xml:space="preserve"> та РК до них у ЄРПН та </w:t>
      </w:r>
      <w:proofErr w:type="spellStart"/>
      <w:r w:rsidRPr="001F6E56">
        <w:rPr>
          <w:color w:val="333333"/>
        </w:rPr>
        <w:t>інформація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з</w:t>
      </w:r>
      <w:proofErr w:type="spellEnd"/>
      <w:r w:rsidRPr="001F6E56">
        <w:rPr>
          <w:color w:val="333333"/>
        </w:rPr>
        <w:t xml:space="preserve"> ЄРПН;</w:t>
      </w:r>
    </w:p>
    <w:p w:rsidR="001F6E56" w:rsidRPr="001F6E56" w:rsidRDefault="001F6E56" w:rsidP="001F6E5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1F6E56">
        <w:rPr>
          <w:rStyle w:val="a5"/>
          <w:color w:val="333333"/>
        </w:rPr>
        <w:t>-</w:t>
      </w:r>
      <w:r w:rsidRPr="001F6E56">
        <w:rPr>
          <w:rStyle w:val="apple-converted-space"/>
          <w:color w:val="333333"/>
        </w:rPr>
        <w:t> </w:t>
      </w:r>
      <w:proofErr w:type="spellStart"/>
      <w:r w:rsidRPr="001F6E56">
        <w:rPr>
          <w:color w:val="333333"/>
        </w:rPr>
        <w:t>інформація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з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реє</w:t>
      </w:r>
      <w:proofErr w:type="gramStart"/>
      <w:r w:rsidRPr="001F6E56">
        <w:rPr>
          <w:color w:val="333333"/>
        </w:rPr>
        <w:t>стр</w:t>
      </w:r>
      <w:proofErr w:type="gramEnd"/>
      <w:r w:rsidRPr="001F6E56">
        <w:rPr>
          <w:color w:val="333333"/>
        </w:rPr>
        <w:t>ів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операцій</w:t>
      </w:r>
      <w:proofErr w:type="spellEnd"/>
      <w:r w:rsidRPr="001F6E56">
        <w:rPr>
          <w:color w:val="333333"/>
        </w:rPr>
        <w:t xml:space="preserve"> та </w:t>
      </w:r>
      <w:proofErr w:type="spellStart"/>
      <w:r w:rsidRPr="001F6E56">
        <w:rPr>
          <w:color w:val="333333"/>
        </w:rPr>
        <w:t>транзакцій</w:t>
      </w:r>
      <w:proofErr w:type="spellEnd"/>
      <w:r w:rsidRPr="001F6E56">
        <w:rPr>
          <w:color w:val="333333"/>
        </w:rPr>
        <w:t xml:space="preserve"> в </w:t>
      </w:r>
      <w:proofErr w:type="spellStart"/>
      <w:r w:rsidRPr="001F6E56">
        <w:rPr>
          <w:color w:val="333333"/>
        </w:rPr>
        <w:t>системі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Електронного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адміністрування</w:t>
      </w:r>
      <w:proofErr w:type="spellEnd"/>
      <w:r w:rsidRPr="001F6E56">
        <w:rPr>
          <w:color w:val="333333"/>
        </w:rPr>
        <w:t> ПДВ; </w:t>
      </w:r>
    </w:p>
    <w:p w:rsidR="001F6E56" w:rsidRPr="001F6E56" w:rsidRDefault="001F6E56" w:rsidP="001F6E5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1F6E56">
        <w:rPr>
          <w:rStyle w:val="a5"/>
          <w:color w:val="333333"/>
        </w:rPr>
        <w:t>-</w:t>
      </w:r>
      <w:r w:rsidRPr="001F6E56">
        <w:rPr>
          <w:rStyle w:val="apple-converted-space"/>
          <w:color w:val="333333"/>
        </w:rPr>
        <w:t> </w:t>
      </w:r>
      <w:proofErr w:type="spellStart"/>
      <w:r w:rsidRPr="001F6E56">
        <w:rPr>
          <w:color w:val="333333"/>
        </w:rPr>
        <w:t>інформація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з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реє</w:t>
      </w:r>
      <w:proofErr w:type="gramStart"/>
      <w:r w:rsidRPr="001F6E56">
        <w:rPr>
          <w:color w:val="333333"/>
        </w:rPr>
        <w:t>стр</w:t>
      </w:r>
      <w:proofErr w:type="gramEnd"/>
      <w:r w:rsidRPr="001F6E56">
        <w:rPr>
          <w:color w:val="333333"/>
        </w:rPr>
        <w:t>ів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операцій</w:t>
      </w:r>
      <w:proofErr w:type="spellEnd"/>
      <w:r w:rsidRPr="001F6E56">
        <w:rPr>
          <w:color w:val="333333"/>
        </w:rPr>
        <w:t xml:space="preserve"> та </w:t>
      </w:r>
      <w:proofErr w:type="spellStart"/>
      <w:r w:rsidRPr="001F6E56">
        <w:rPr>
          <w:color w:val="333333"/>
        </w:rPr>
        <w:t>транзакцій</w:t>
      </w:r>
      <w:proofErr w:type="spellEnd"/>
      <w:r w:rsidRPr="001F6E56">
        <w:rPr>
          <w:color w:val="333333"/>
        </w:rPr>
        <w:t xml:space="preserve"> в </w:t>
      </w:r>
      <w:proofErr w:type="spellStart"/>
      <w:r w:rsidRPr="001F6E56">
        <w:rPr>
          <w:color w:val="333333"/>
        </w:rPr>
        <w:t>системі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Електронного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адміністрування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реалізації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пального</w:t>
      </w:r>
      <w:proofErr w:type="spellEnd"/>
      <w:r w:rsidRPr="001F6E56">
        <w:rPr>
          <w:color w:val="333333"/>
        </w:rPr>
        <w:t>;</w:t>
      </w:r>
    </w:p>
    <w:p w:rsidR="001F6E56" w:rsidRPr="001F6E56" w:rsidRDefault="001F6E56" w:rsidP="001F6E5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1F6E56">
        <w:rPr>
          <w:rStyle w:val="a5"/>
          <w:color w:val="333333"/>
        </w:rPr>
        <w:t>-</w:t>
      </w:r>
      <w:r w:rsidRPr="001F6E56">
        <w:rPr>
          <w:rStyle w:val="apple-converted-space"/>
          <w:color w:val="333333"/>
        </w:rPr>
        <w:t> </w:t>
      </w:r>
      <w:proofErr w:type="spellStart"/>
      <w:r w:rsidRPr="001F6E56">
        <w:rPr>
          <w:color w:val="333333"/>
        </w:rPr>
        <w:t>інші</w:t>
      </w:r>
      <w:proofErr w:type="spellEnd"/>
      <w:r w:rsidRPr="001F6E56">
        <w:rPr>
          <w:color w:val="333333"/>
        </w:rPr>
        <w:t>.</w:t>
      </w:r>
    </w:p>
    <w:p w:rsidR="001F6E56" w:rsidRDefault="001F6E56" w:rsidP="001F6E5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 w:rsidRPr="001F6E56">
        <w:rPr>
          <w:color w:val="333333"/>
        </w:rPr>
        <w:t xml:space="preserve">Не </w:t>
      </w:r>
      <w:proofErr w:type="spellStart"/>
      <w:r w:rsidRPr="001F6E56">
        <w:rPr>
          <w:color w:val="333333"/>
        </w:rPr>
        <w:t>нехтуйте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власним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здоров’ям</w:t>
      </w:r>
      <w:proofErr w:type="spellEnd"/>
      <w:r w:rsidRPr="001F6E56">
        <w:rPr>
          <w:color w:val="333333"/>
        </w:rPr>
        <w:t xml:space="preserve"> та </w:t>
      </w:r>
      <w:proofErr w:type="spellStart"/>
      <w:r w:rsidRPr="001F6E56">
        <w:rPr>
          <w:color w:val="333333"/>
        </w:rPr>
        <w:t>здоров’ям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інших</w:t>
      </w:r>
      <w:proofErr w:type="spellEnd"/>
      <w:r w:rsidRPr="001F6E56">
        <w:rPr>
          <w:color w:val="333333"/>
        </w:rPr>
        <w:t xml:space="preserve">, </w:t>
      </w:r>
      <w:proofErr w:type="spellStart"/>
      <w:r w:rsidRPr="001F6E56">
        <w:rPr>
          <w:color w:val="333333"/>
        </w:rPr>
        <w:t>користуйтесь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електронними</w:t>
      </w:r>
      <w:proofErr w:type="spellEnd"/>
      <w:r w:rsidRPr="001F6E56">
        <w:rPr>
          <w:color w:val="333333"/>
        </w:rPr>
        <w:t xml:space="preserve"> </w:t>
      </w:r>
      <w:proofErr w:type="spellStart"/>
      <w:r w:rsidRPr="001F6E56">
        <w:rPr>
          <w:color w:val="333333"/>
        </w:rPr>
        <w:t>сервісами</w:t>
      </w:r>
      <w:proofErr w:type="spellEnd"/>
      <w:r w:rsidRPr="001F6E56">
        <w:rPr>
          <w:color w:val="333333"/>
        </w:rPr>
        <w:t xml:space="preserve"> ДПС.</w:t>
      </w:r>
    </w:p>
    <w:p w:rsidR="001F6E56" w:rsidRPr="001F6E56" w:rsidRDefault="001F6E56" w:rsidP="001F6E56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333333"/>
          <w:lang w:val="uk-UA"/>
        </w:rPr>
      </w:pPr>
      <w:proofErr w:type="spellStart"/>
      <w:r w:rsidRPr="001F6E56">
        <w:rPr>
          <w:b/>
          <w:color w:val="333333"/>
          <w:lang w:val="uk-UA"/>
        </w:rPr>
        <w:t>Старобільське</w:t>
      </w:r>
      <w:proofErr w:type="spellEnd"/>
      <w:r w:rsidRPr="001F6E56">
        <w:rPr>
          <w:b/>
          <w:color w:val="333333"/>
          <w:lang w:val="uk-UA"/>
        </w:rPr>
        <w:t xml:space="preserve"> управління</w:t>
      </w:r>
    </w:p>
    <w:p w:rsidR="001F6E56" w:rsidRPr="001F6E56" w:rsidRDefault="001F6E56" w:rsidP="001F6E56">
      <w:pPr>
        <w:ind w:firstLine="0"/>
        <w:jc w:val="center"/>
      </w:pPr>
    </w:p>
    <w:sectPr w:rsidR="001F6E56" w:rsidRPr="001F6E56" w:rsidSect="00E2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F6E56"/>
    <w:rsid w:val="001114E0"/>
    <w:rsid w:val="001D504B"/>
    <w:rsid w:val="001F6E56"/>
    <w:rsid w:val="0055559E"/>
    <w:rsid w:val="009A74EC"/>
    <w:rsid w:val="00A018CF"/>
    <w:rsid w:val="00E21507"/>
    <w:rsid w:val="00EA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6E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6E56"/>
  </w:style>
  <w:style w:type="paragraph" w:styleId="a4">
    <w:name w:val="Normal (Web)"/>
    <w:basedOn w:val="a"/>
    <w:rsid w:val="001F6E5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F6E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binet.tax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2</cp:revision>
  <dcterms:created xsi:type="dcterms:W3CDTF">2020-03-20T12:06:00Z</dcterms:created>
  <dcterms:modified xsi:type="dcterms:W3CDTF">2020-03-20T12:12:00Z</dcterms:modified>
</cp:coreProperties>
</file>